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4" w:rsidRDefault="0000589C" w:rsidP="004A2E24">
      <w:pPr>
        <w:jc w:val="center"/>
        <w:rPr>
          <w:b/>
          <w:sz w:val="24"/>
          <w:szCs w:val="24"/>
          <w:lang w:val="ru-RU"/>
        </w:rPr>
      </w:pPr>
      <w:r w:rsidRPr="001A4AC1">
        <w:rPr>
          <w:b/>
          <w:sz w:val="24"/>
          <w:szCs w:val="24"/>
          <w:lang w:val="ru-RU"/>
        </w:rPr>
        <w:t>Анализ</w:t>
      </w:r>
      <w:r w:rsidR="009F2EC4" w:rsidRPr="001A4AC1">
        <w:rPr>
          <w:b/>
          <w:sz w:val="24"/>
          <w:szCs w:val="24"/>
          <w:lang w:val="ru-RU"/>
        </w:rPr>
        <w:t xml:space="preserve"> влияния регуляторного акта </w:t>
      </w:r>
    </w:p>
    <w:p w:rsidR="004A2E24" w:rsidRPr="004A2E24" w:rsidRDefault="004A2E24" w:rsidP="004A2E24">
      <w:pPr>
        <w:jc w:val="center"/>
        <w:rPr>
          <w:rFonts w:cs="Times New Roman"/>
          <w:sz w:val="24"/>
          <w:szCs w:val="28"/>
          <w:lang w:val="ru-RU"/>
        </w:rPr>
      </w:pPr>
      <w:r w:rsidRPr="004A2E24">
        <w:rPr>
          <w:sz w:val="24"/>
          <w:szCs w:val="24"/>
          <w:lang w:val="ru-RU"/>
        </w:rPr>
        <w:t xml:space="preserve">проект решения </w:t>
      </w:r>
      <w:r>
        <w:rPr>
          <w:sz w:val="24"/>
          <w:szCs w:val="24"/>
          <w:lang w:val="ru-RU"/>
        </w:rPr>
        <w:t>«</w:t>
      </w:r>
      <w:r w:rsidRPr="004A2E24">
        <w:rPr>
          <w:rFonts w:cs="Times New Roman"/>
          <w:sz w:val="24"/>
          <w:szCs w:val="28"/>
          <w:lang w:val="ru-RU"/>
        </w:rPr>
        <w:t xml:space="preserve">О внесении изменений и дополнений в решение областного совета </w:t>
      </w:r>
      <w:r w:rsidR="00603EDC">
        <w:rPr>
          <w:rFonts w:cs="Times New Roman"/>
          <w:sz w:val="24"/>
          <w:szCs w:val="28"/>
          <w:lang w:val="ru-RU"/>
        </w:rPr>
        <w:t xml:space="preserve">                </w:t>
      </w:r>
      <w:r w:rsidRPr="004A2E24">
        <w:rPr>
          <w:rFonts w:cs="Times New Roman"/>
          <w:sz w:val="24"/>
          <w:szCs w:val="28"/>
          <w:lang w:val="ru-RU"/>
        </w:rPr>
        <w:t>от 20.11.2003 № 4/12-323 «О делегировании полномочий по предоставлению водных объектов местного значения во временное пользование на условиях аренды»</w:t>
      </w:r>
    </w:p>
    <w:p w:rsidR="004A2E24" w:rsidRPr="004A2E24" w:rsidRDefault="004A2E24" w:rsidP="00F8342B">
      <w:pPr>
        <w:ind w:firstLine="709"/>
        <w:jc w:val="center"/>
        <w:rPr>
          <w:b/>
          <w:sz w:val="24"/>
          <w:szCs w:val="24"/>
        </w:rPr>
      </w:pPr>
    </w:p>
    <w:p w:rsidR="004A2E24" w:rsidRDefault="004A2E24" w:rsidP="00F8342B">
      <w:pPr>
        <w:ind w:firstLine="709"/>
        <w:jc w:val="center"/>
        <w:rPr>
          <w:b/>
          <w:sz w:val="24"/>
          <w:szCs w:val="24"/>
          <w:lang w:val="ru-RU"/>
        </w:rPr>
      </w:pPr>
    </w:p>
    <w:p w:rsidR="004A2E24" w:rsidRDefault="004A2E24" w:rsidP="00F8342B">
      <w:pPr>
        <w:ind w:firstLine="709"/>
        <w:jc w:val="center"/>
        <w:rPr>
          <w:b/>
          <w:sz w:val="24"/>
          <w:szCs w:val="24"/>
          <w:lang w:val="ru-RU"/>
        </w:rPr>
      </w:pPr>
    </w:p>
    <w:p w:rsidR="004A2E24" w:rsidRPr="004A2E24" w:rsidRDefault="004A2E24" w:rsidP="00F8342B">
      <w:pPr>
        <w:ind w:firstLine="709"/>
        <w:jc w:val="center"/>
        <w:rPr>
          <w:b/>
          <w:sz w:val="24"/>
          <w:szCs w:val="24"/>
          <w:lang w:val="ru-RU"/>
        </w:rPr>
      </w:pPr>
    </w:p>
    <w:p w:rsidR="001A4AC1" w:rsidRDefault="001A4AC1" w:rsidP="00F8342B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</w:t>
      </w:r>
      <w:r w:rsidRPr="001A4AC1">
        <w:rPr>
          <w:b/>
          <w:bCs/>
          <w:sz w:val="24"/>
          <w:szCs w:val="24"/>
          <w:lang w:val="ru-RU"/>
        </w:rPr>
        <w:t xml:space="preserve"> Проблема, которую предполагается разрешить путе</w:t>
      </w:r>
      <w:r w:rsidR="004A2E24">
        <w:rPr>
          <w:b/>
          <w:bCs/>
          <w:sz w:val="24"/>
          <w:szCs w:val="24"/>
          <w:lang w:val="ru-RU"/>
        </w:rPr>
        <w:t>м государственного регулирования</w:t>
      </w:r>
      <w:r w:rsidR="007345FE">
        <w:rPr>
          <w:b/>
          <w:bCs/>
          <w:sz w:val="24"/>
          <w:szCs w:val="24"/>
          <w:lang w:val="ru-RU"/>
        </w:rPr>
        <w:t xml:space="preserve"> </w:t>
      </w:r>
    </w:p>
    <w:p w:rsidR="00FE19C4" w:rsidRPr="001A4AC1" w:rsidRDefault="00FE19C4" w:rsidP="00F8342B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4"/>
          <w:szCs w:val="24"/>
          <w:lang w:val="ru-RU"/>
        </w:rPr>
      </w:pPr>
    </w:p>
    <w:p w:rsidR="00CB7006" w:rsidRDefault="00236CD4" w:rsidP="001B2EA7">
      <w:pPr>
        <w:widowControl w:val="0"/>
        <w:spacing w:line="276" w:lineRule="auto"/>
        <w:ind w:right="1" w:firstLine="709"/>
        <w:rPr>
          <w:bCs/>
          <w:sz w:val="24"/>
          <w:szCs w:val="24"/>
          <w:lang w:val="ru-RU"/>
        </w:rPr>
      </w:pPr>
      <w:r w:rsidRPr="006D3D15">
        <w:rPr>
          <w:bCs/>
          <w:sz w:val="24"/>
          <w:szCs w:val="24"/>
          <w:lang w:val="ru-RU"/>
        </w:rPr>
        <w:t xml:space="preserve">Путем принятия данного регуляторного акта предполагается решить проблему </w:t>
      </w:r>
      <w:r w:rsidR="006D3D15" w:rsidRPr="006D3D15">
        <w:rPr>
          <w:bCs/>
          <w:sz w:val="24"/>
          <w:szCs w:val="24"/>
          <w:lang w:val="ru-RU"/>
        </w:rPr>
        <w:t xml:space="preserve">недостаточно </w:t>
      </w:r>
      <w:r w:rsidRPr="006D3D15">
        <w:rPr>
          <w:bCs/>
          <w:sz w:val="24"/>
          <w:szCs w:val="24"/>
          <w:lang w:val="ru-RU"/>
        </w:rPr>
        <w:t>эффективного</w:t>
      </w:r>
      <w:r w:rsidR="006D3D15" w:rsidRPr="006D3D15">
        <w:rPr>
          <w:bCs/>
          <w:sz w:val="24"/>
          <w:szCs w:val="24"/>
          <w:lang w:val="ru-RU"/>
        </w:rPr>
        <w:t xml:space="preserve"> управления водными ресурсами местного значения, которые расположены на территории </w:t>
      </w:r>
      <w:proofErr w:type="spellStart"/>
      <w:r w:rsidR="006D3D15" w:rsidRPr="006D3D15">
        <w:rPr>
          <w:bCs/>
          <w:sz w:val="24"/>
          <w:szCs w:val="24"/>
          <w:lang w:val="ru-RU"/>
        </w:rPr>
        <w:t>Новоазовского</w:t>
      </w:r>
      <w:proofErr w:type="spellEnd"/>
      <w:r w:rsidR="006D3D15" w:rsidRPr="006D3D15">
        <w:rPr>
          <w:bCs/>
          <w:sz w:val="24"/>
          <w:szCs w:val="24"/>
          <w:lang w:val="ru-RU"/>
        </w:rPr>
        <w:t xml:space="preserve"> и </w:t>
      </w:r>
      <w:proofErr w:type="spellStart"/>
      <w:r w:rsidR="006D3D15" w:rsidRPr="006D3D15">
        <w:rPr>
          <w:bCs/>
          <w:sz w:val="24"/>
          <w:szCs w:val="24"/>
          <w:lang w:val="ru-RU"/>
        </w:rPr>
        <w:t>Першотравневого</w:t>
      </w:r>
      <w:proofErr w:type="spellEnd"/>
      <w:r w:rsidR="006D3D15" w:rsidRPr="006D3D15">
        <w:rPr>
          <w:bCs/>
          <w:sz w:val="24"/>
          <w:szCs w:val="24"/>
          <w:lang w:val="ru-RU"/>
        </w:rPr>
        <w:t xml:space="preserve"> районов</w:t>
      </w:r>
      <w:r w:rsidR="00786574">
        <w:rPr>
          <w:bCs/>
          <w:sz w:val="24"/>
          <w:szCs w:val="24"/>
          <w:lang w:val="ru-RU"/>
        </w:rPr>
        <w:t xml:space="preserve"> Донецкой</w:t>
      </w:r>
      <w:r w:rsidR="006D3D15" w:rsidRPr="006D3D15">
        <w:rPr>
          <w:bCs/>
          <w:sz w:val="24"/>
          <w:szCs w:val="24"/>
          <w:lang w:val="ru-RU"/>
        </w:rPr>
        <w:t xml:space="preserve"> области. </w:t>
      </w:r>
      <w:r w:rsidR="00CB7006">
        <w:rPr>
          <w:bCs/>
          <w:sz w:val="24"/>
          <w:szCs w:val="24"/>
          <w:lang w:val="ru-RU"/>
        </w:rPr>
        <w:t>Также  предлагается устранить несоответствие размера арендной платы за 1 га водного зеркала, установленного действующим решением областного совета от 20.11.2003 № 4/12-323 «</w:t>
      </w:r>
      <w:r w:rsidR="00CB7006" w:rsidRPr="004A2E24">
        <w:rPr>
          <w:rFonts w:cs="Times New Roman"/>
          <w:sz w:val="24"/>
          <w:szCs w:val="28"/>
          <w:lang w:val="ru-RU"/>
        </w:rPr>
        <w:t>О делегировании полномочий по предоставлению водных объектов местного значения во временное пользование на условиях аренды»</w:t>
      </w:r>
      <w:r w:rsidR="00CB7006">
        <w:rPr>
          <w:bCs/>
          <w:sz w:val="24"/>
          <w:szCs w:val="24"/>
          <w:lang w:val="ru-RU"/>
        </w:rPr>
        <w:t>, существующей ценовой политики и экономической ситуации в целом.</w:t>
      </w:r>
    </w:p>
    <w:p w:rsidR="006D3D15" w:rsidRDefault="006D3D15" w:rsidP="001B2EA7">
      <w:pPr>
        <w:widowControl w:val="0"/>
        <w:spacing w:line="276" w:lineRule="auto"/>
        <w:ind w:right="1" w:firstLine="709"/>
        <w:rPr>
          <w:rFonts w:cs="Times New Roman"/>
          <w:sz w:val="24"/>
          <w:szCs w:val="28"/>
          <w:lang w:val="ru-RU"/>
        </w:rPr>
      </w:pPr>
      <w:r w:rsidRPr="006D3D15">
        <w:rPr>
          <w:bCs/>
          <w:sz w:val="24"/>
          <w:szCs w:val="24"/>
          <w:lang w:val="ru-RU"/>
        </w:rPr>
        <w:t xml:space="preserve">С 2003 года полномочия по управлению водными объектами местного значения в части передачи их во временное пользование на условиях аренды делегированы </w:t>
      </w:r>
      <w:proofErr w:type="spellStart"/>
      <w:r w:rsidRPr="006D3D15">
        <w:rPr>
          <w:bCs/>
          <w:sz w:val="24"/>
          <w:szCs w:val="24"/>
          <w:lang w:val="ru-RU"/>
        </w:rPr>
        <w:t>Новоазовскому</w:t>
      </w:r>
      <w:proofErr w:type="spellEnd"/>
      <w:r w:rsidRPr="006D3D15">
        <w:rPr>
          <w:bCs/>
          <w:sz w:val="24"/>
          <w:szCs w:val="24"/>
          <w:lang w:val="ru-RU"/>
        </w:rPr>
        <w:t xml:space="preserve"> и </w:t>
      </w:r>
      <w:proofErr w:type="spellStart"/>
      <w:r w:rsidRPr="006D3D15">
        <w:rPr>
          <w:bCs/>
          <w:sz w:val="24"/>
          <w:szCs w:val="24"/>
          <w:lang w:val="ru-RU"/>
        </w:rPr>
        <w:t>Першотравневому</w:t>
      </w:r>
      <w:proofErr w:type="spellEnd"/>
      <w:r w:rsidRPr="006D3D15">
        <w:rPr>
          <w:bCs/>
          <w:sz w:val="24"/>
          <w:szCs w:val="24"/>
          <w:lang w:val="ru-RU"/>
        </w:rPr>
        <w:t xml:space="preserve"> районным советам</w:t>
      </w:r>
      <w:r>
        <w:rPr>
          <w:bCs/>
          <w:sz w:val="24"/>
          <w:szCs w:val="24"/>
          <w:lang w:val="ru-RU"/>
        </w:rPr>
        <w:t>. Делегирование полно</w:t>
      </w:r>
      <w:r w:rsidR="00684B4D">
        <w:rPr>
          <w:bCs/>
          <w:sz w:val="24"/>
          <w:szCs w:val="24"/>
          <w:lang w:val="ru-RU"/>
        </w:rPr>
        <w:t xml:space="preserve">мочий, порядок и условия </w:t>
      </w:r>
      <w:r>
        <w:rPr>
          <w:bCs/>
          <w:sz w:val="24"/>
          <w:szCs w:val="24"/>
          <w:lang w:val="ru-RU"/>
        </w:rPr>
        <w:t xml:space="preserve">передачи в аренду водных объектов были определены решением областного совета от </w:t>
      </w:r>
      <w:r w:rsidRPr="004A2E24">
        <w:rPr>
          <w:rFonts w:cs="Times New Roman"/>
          <w:sz w:val="24"/>
          <w:szCs w:val="28"/>
          <w:lang w:val="ru-RU"/>
        </w:rPr>
        <w:t>20.11.2003 № 4/12-323</w:t>
      </w:r>
      <w:r>
        <w:rPr>
          <w:rFonts w:cs="Times New Roman"/>
          <w:sz w:val="24"/>
          <w:szCs w:val="28"/>
          <w:lang w:val="ru-RU"/>
        </w:rPr>
        <w:t xml:space="preserve">. Данным решением также был утвержден примерный Договор передачи водного объекта в аренду. </w:t>
      </w:r>
    </w:p>
    <w:p w:rsidR="00C81616" w:rsidRPr="001157EC" w:rsidRDefault="00684B4D" w:rsidP="001157EC">
      <w:pPr>
        <w:widowControl w:val="0"/>
        <w:spacing w:line="276" w:lineRule="auto"/>
        <w:ind w:right="1" w:firstLine="709"/>
        <w:rPr>
          <w:sz w:val="24"/>
          <w:szCs w:val="24"/>
          <w:lang w:val="ru-RU"/>
        </w:rPr>
      </w:pPr>
      <w:r>
        <w:rPr>
          <w:rFonts w:cs="Times New Roman"/>
          <w:sz w:val="24"/>
          <w:szCs w:val="28"/>
          <w:lang w:val="ru-RU"/>
        </w:rPr>
        <w:t>Учитывая изменившуюся с 2003 года ситуацию с использование</w:t>
      </w:r>
      <w:r w:rsidR="00BE7A06">
        <w:rPr>
          <w:rFonts w:cs="Times New Roman"/>
          <w:sz w:val="24"/>
          <w:szCs w:val="28"/>
          <w:lang w:val="ru-RU"/>
        </w:rPr>
        <w:t>м</w:t>
      </w:r>
      <w:r>
        <w:rPr>
          <w:rFonts w:cs="Times New Roman"/>
          <w:sz w:val="24"/>
          <w:szCs w:val="28"/>
          <w:lang w:val="ru-RU"/>
        </w:rPr>
        <w:t xml:space="preserve"> водных ресурсов местного значения, экономическую составляющую</w:t>
      </w:r>
      <w:r w:rsidR="007508C4">
        <w:rPr>
          <w:rFonts w:cs="Times New Roman"/>
          <w:sz w:val="24"/>
          <w:szCs w:val="28"/>
          <w:lang w:val="ru-RU"/>
        </w:rPr>
        <w:t xml:space="preserve"> данных </w:t>
      </w:r>
      <w:r>
        <w:rPr>
          <w:rFonts w:cs="Times New Roman"/>
          <w:sz w:val="24"/>
          <w:szCs w:val="28"/>
          <w:lang w:val="ru-RU"/>
        </w:rPr>
        <w:t>арендных отношений</w:t>
      </w:r>
      <w:r w:rsidR="007508C4">
        <w:rPr>
          <w:rFonts w:cs="Times New Roman"/>
          <w:sz w:val="24"/>
          <w:szCs w:val="28"/>
          <w:lang w:val="ru-RU"/>
        </w:rPr>
        <w:t xml:space="preserve">, а также необходимость исключения отдельных правовых норм, которые ведут к ущемлению прав хозяйствующих субъектов – водопользователей, возникла </w:t>
      </w:r>
      <w:r w:rsidR="007508C4" w:rsidRPr="007508C4">
        <w:rPr>
          <w:rFonts w:cs="Times New Roman"/>
          <w:sz w:val="24"/>
          <w:szCs w:val="28"/>
          <w:lang w:val="ru-RU"/>
        </w:rPr>
        <w:t>н</w:t>
      </w:r>
      <w:r w:rsidR="003845EC" w:rsidRPr="007508C4">
        <w:rPr>
          <w:sz w:val="24"/>
          <w:szCs w:val="24"/>
          <w:lang w:val="ru-RU"/>
        </w:rPr>
        <w:t xml:space="preserve">еобходимость в принятии данного регуляторного акта </w:t>
      </w:r>
      <w:r w:rsidR="007508C4" w:rsidRPr="007508C4">
        <w:rPr>
          <w:sz w:val="24"/>
          <w:szCs w:val="24"/>
          <w:lang w:val="ru-RU"/>
        </w:rPr>
        <w:t>путем внесения изменений в действующее решение областного совета.</w:t>
      </w:r>
    </w:p>
    <w:p w:rsidR="00FE19C4" w:rsidRPr="001157EC" w:rsidRDefault="00D728A1" w:rsidP="00F8342B">
      <w:pPr>
        <w:ind w:firstLine="709"/>
        <w:rPr>
          <w:b/>
          <w:sz w:val="24"/>
          <w:szCs w:val="24"/>
          <w:lang w:val="ru-RU"/>
        </w:rPr>
      </w:pPr>
      <w:r w:rsidRPr="001157EC">
        <w:rPr>
          <w:bCs/>
          <w:kern w:val="36"/>
          <w:sz w:val="24"/>
          <w:szCs w:val="24"/>
          <w:lang w:val="ru-RU"/>
        </w:rPr>
        <w:t xml:space="preserve"> </w:t>
      </w:r>
    </w:p>
    <w:p w:rsidR="00561721" w:rsidRPr="00CB7006" w:rsidRDefault="0000589C" w:rsidP="00F8342B">
      <w:pPr>
        <w:ind w:firstLine="709"/>
        <w:rPr>
          <w:b/>
          <w:sz w:val="24"/>
          <w:szCs w:val="24"/>
          <w:lang w:val="ru-RU"/>
        </w:rPr>
      </w:pPr>
      <w:r w:rsidRPr="00CB7006">
        <w:rPr>
          <w:b/>
          <w:sz w:val="24"/>
          <w:szCs w:val="24"/>
          <w:lang w:val="ru-RU"/>
        </w:rPr>
        <w:t>2. Цел</w:t>
      </w:r>
      <w:r w:rsidR="00561721" w:rsidRPr="00CB7006">
        <w:rPr>
          <w:b/>
          <w:sz w:val="24"/>
          <w:szCs w:val="24"/>
          <w:lang w:val="ru-RU"/>
        </w:rPr>
        <w:t>и государственного регулирования</w:t>
      </w:r>
      <w:r w:rsidR="006244C8" w:rsidRPr="00CB7006">
        <w:rPr>
          <w:b/>
          <w:sz w:val="24"/>
          <w:szCs w:val="24"/>
          <w:lang w:val="ru-RU"/>
        </w:rPr>
        <w:t xml:space="preserve"> </w:t>
      </w:r>
      <w:r w:rsidR="004D3C3E" w:rsidRPr="00CB7006">
        <w:rPr>
          <w:b/>
          <w:sz w:val="24"/>
          <w:szCs w:val="24"/>
          <w:lang w:val="ru-RU"/>
        </w:rPr>
        <w:t xml:space="preserve"> </w:t>
      </w:r>
    </w:p>
    <w:p w:rsidR="00FE19C4" w:rsidRPr="00CB7006" w:rsidRDefault="00FE19C4" w:rsidP="00F8342B">
      <w:pPr>
        <w:ind w:firstLine="709"/>
        <w:rPr>
          <w:b/>
          <w:sz w:val="24"/>
          <w:szCs w:val="24"/>
          <w:lang w:val="ru-RU"/>
        </w:rPr>
      </w:pPr>
    </w:p>
    <w:p w:rsidR="00D728A1" w:rsidRPr="00CB7006" w:rsidRDefault="00D728A1" w:rsidP="00541001">
      <w:pPr>
        <w:spacing w:line="276" w:lineRule="auto"/>
        <w:ind w:firstLine="709"/>
        <w:rPr>
          <w:sz w:val="24"/>
          <w:szCs w:val="24"/>
          <w:lang w:val="ru-RU"/>
        </w:rPr>
      </w:pPr>
      <w:r w:rsidRPr="00CB7006">
        <w:rPr>
          <w:bCs/>
          <w:kern w:val="36"/>
          <w:sz w:val="24"/>
          <w:szCs w:val="24"/>
          <w:lang w:val="ru-RU"/>
        </w:rPr>
        <w:t xml:space="preserve">Основной целью принятия данного регуляторного акта является </w:t>
      </w:r>
      <w:r w:rsidR="001157EC" w:rsidRPr="00CB7006">
        <w:rPr>
          <w:bCs/>
          <w:kern w:val="36"/>
          <w:sz w:val="24"/>
          <w:szCs w:val="24"/>
          <w:lang w:val="ru-RU"/>
        </w:rPr>
        <w:t xml:space="preserve">создание </w:t>
      </w:r>
      <w:r w:rsidR="00B30AA5" w:rsidRPr="00CB7006">
        <w:rPr>
          <w:bCs/>
          <w:kern w:val="36"/>
          <w:sz w:val="24"/>
          <w:szCs w:val="24"/>
          <w:lang w:val="ru-RU"/>
        </w:rPr>
        <w:t xml:space="preserve">условий для эффективного управления водными объектами местного значения, рационального использования водных ресурсов, </w:t>
      </w:r>
      <w:r w:rsidR="003434FD" w:rsidRPr="00CB7006">
        <w:rPr>
          <w:bCs/>
          <w:kern w:val="36"/>
          <w:sz w:val="24"/>
          <w:szCs w:val="24"/>
          <w:lang w:val="ru-RU"/>
        </w:rPr>
        <w:t>создание четких правовых норм для</w:t>
      </w:r>
      <w:r w:rsidR="00B30AA5" w:rsidRPr="00CB7006">
        <w:rPr>
          <w:bCs/>
          <w:kern w:val="36"/>
          <w:sz w:val="24"/>
          <w:szCs w:val="24"/>
          <w:lang w:val="ru-RU"/>
        </w:rPr>
        <w:t xml:space="preserve"> </w:t>
      </w:r>
      <w:r w:rsidR="003434FD" w:rsidRPr="00CB7006">
        <w:rPr>
          <w:rFonts w:cs="Times New Roman"/>
          <w:sz w:val="24"/>
          <w:szCs w:val="28"/>
          <w:lang w:val="ru-RU"/>
        </w:rPr>
        <w:t>хозяйствующих субъектов – водопользователей, возможность увеличения поступлений в местные бюджеты, а также соблюдение  требований Водного кодекса Украины.</w:t>
      </w:r>
    </w:p>
    <w:p w:rsidR="003434FD" w:rsidRPr="00CB7006" w:rsidRDefault="007B12BA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CB7006">
        <w:rPr>
          <w:sz w:val="24"/>
          <w:szCs w:val="24"/>
          <w:lang w:val="ru-RU"/>
        </w:rPr>
        <w:t xml:space="preserve">Также принятие </w:t>
      </w:r>
      <w:r w:rsidR="003F38EE" w:rsidRPr="00CB7006">
        <w:rPr>
          <w:sz w:val="24"/>
          <w:szCs w:val="24"/>
          <w:lang w:val="ru-RU"/>
        </w:rPr>
        <w:t xml:space="preserve">предложенного регуляторного акта </w:t>
      </w:r>
      <w:r w:rsidRPr="00CB7006">
        <w:rPr>
          <w:sz w:val="24"/>
          <w:szCs w:val="24"/>
          <w:lang w:val="ru-RU"/>
        </w:rPr>
        <w:t>будет способствовать</w:t>
      </w:r>
      <w:r w:rsidR="003434FD" w:rsidRPr="00CB7006">
        <w:rPr>
          <w:sz w:val="24"/>
          <w:szCs w:val="24"/>
          <w:lang w:val="ru-RU"/>
        </w:rPr>
        <w:t xml:space="preserve"> </w:t>
      </w:r>
      <w:r w:rsidR="003F38EE" w:rsidRPr="00CB7006">
        <w:rPr>
          <w:sz w:val="24"/>
          <w:szCs w:val="24"/>
          <w:lang w:val="ru-RU"/>
        </w:rPr>
        <w:t xml:space="preserve"> утверждени</w:t>
      </w:r>
      <w:r w:rsidRPr="00CB7006">
        <w:rPr>
          <w:sz w:val="24"/>
          <w:szCs w:val="24"/>
          <w:lang w:val="ru-RU"/>
        </w:rPr>
        <w:t>ю</w:t>
      </w:r>
      <w:r w:rsidR="003434FD" w:rsidRPr="00CB7006">
        <w:rPr>
          <w:sz w:val="24"/>
          <w:szCs w:val="24"/>
          <w:lang w:val="ru-RU"/>
        </w:rPr>
        <w:t xml:space="preserve"> единых </w:t>
      </w:r>
      <w:r w:rsidR="003F38EE" w:rsidRPr="00CB7006">
        <w:rPr>
          <w:sz w:val="24"/>
          <w:szCs w:val="24"/>
          <w:lang w:val="ru-RU"/>
        </w:rPr>
        <w:t xml:space="preserve"> организационн</w:t>
      </w:r>
      <w:r w:rsidR="003434FD" w:rsidRPr="00CB7006">
        <w:rPr>
          <w:sz w:val="24"/>
          <w:szCs w:val="24"/>
          <w:lang w:val="ru-RU"/>
        </w:rPr>
        <w:t xml:space="preserve">ых и </w:t>
      </w:r>
      <w:r w:rsidR="003F38EE" w:rsidRPr="00CB7006">
        <w:rPr>
          <w:sz w:val="24"/>
          <w:szCs w:val="24"/>
          <w:lang w:val="ru-RU"/>
        </w:rPr>
        <w:t>экономическ</w:t>
      </w:r>
      <w:r w:rsidR="003434FD" w:rsidRPr="00CB7006">
        <w:rPr>
          <w:sz w:val="24"/>
          <w:szCs w:val="24"/>
          <w:lang w:val="ru-RU"/>
        </w:rPr>
        <w:t xml:space="preserve">их подходов к методам управления водными объектами местного значения. </w:t>
      </w:r>
    </w:p>
    <w:p w:rsidR="00FE19C4" w:rsidRPr="00CB7006" w:rsidRDefault="00FE19C4" w:rsidP="00E92242">
      <w:pPr>
        <w:spacing w:line="276" w:lineRule="auto"/>
        <w:ind w:firstLine="709"/>
        <w:rPr>
          <w:sz w:val="24"/>
          <w:szCs w:val="24"/>
          <w:lang w:val="ru-RU"/>
        </w:rPr>
      </w:pPr>
      <w:proofErr w:type="gramStart"/>
      <w:r w:rsidRPr="00CB7006">
        <w:rPr>
          <w:sz w:val="24"/>
          <w:szCs w:val="24"/>
          <w:lang w:val="ru-RU"/>
        </w:rPr>
        <w:t>В целом проект решения</w:t>
      </w:r>
      <w:r w:rsidR="003434FD" w:rsidRPr="00CB7006">
        <w:rPr>
          <w:sz w:val="24"/>
          <w:szCs w:val="24"/>
          <w:lang w:val="ru-RU"/>
        </w:rPr>
        <w:t xml:space="preserve"> о внесении изменений в Порядок предоставления водных объектов местного значения во временное пользование на условиях</w:t>
      </w:r>
      <w:proofErr w:type="gramEnd"/>
      <w:r w:rsidR="00BE7A06" w:rsidRPr="00CB7006">
        <w:rPr>
          <w:sz w:val="24"/>
          <w:szCs w:val="24"/>
          <w:lang w:val="ru-RU"/>
        </w:rPr>
        <w:t xml:space="preserve"> аренды</w:t>
      </w:r>
      <w:r w:rsidR="003434FD" w:rsidRPr="00CB7006">
        <w:rPr>
          <w:sz w:val="24"/>
          <w:szCs w:val="24"/>
          <w:lang w:val="ru-RU"/>
        </w:rPr>
        <w:t xml:space="preserve"> </w:t>
      </w:r>
      <w:r w:rsidRPr="00CB7006">
        <w:rPr>
          <w:sz w:val="24"/>
          <w:szCs w:val="24"/>
          <w:lang w:val="ru-RU"/>
        </w:rPr>
        <w:t xml:space="preserve">направлен на совершенствование правового регулирования </w:t>
      </w:r>
      <w:r w:rsidR="003434FD" w:rsidRPr="00CB7006">
        <w:rPr>
          <w:sz w:val="24"/>
          <w:szCs w:val="24"/>
          <w:lang w:val="ru-RU"/>
        </w:rPr>
        <w:t>данных арендных отношений</w:t>
      </w:r>
      <w:r w:rsidRPr="00CB7006">
        <w:rPr>
          <w:sz w:val="24"/>
          <w:szCs w:val="24"/>
          <w:lang w:val="ru-RU"/>
        </w:rPr>
        <w:t xml:space="preserve"> между </w:t>
      </w:r>
      <w:proofErr w:type="spellStart"/>
      <w:r w:rsidR="003434FD" w:rsidRPr="00CB7006">
        <w:rPr>
          <w:sz w:val="24"/>
          <w:szCs w:val="24"/>
          <w:lang w:val="ru-RU"/>
        </w:rPr>
        <w:t>Новоазовским</w:t>
      </w:r>
      <w:proofErr w:type="spellEnd"/>
      <w:r w:rsidR="003434FD" w:rsidRPr="00CB7006">
        <w:rPr>
          <w:sz w:val="24"/>
          <w:szCs w:val="24"/>
          <w:lang w:val="ru-RU"/>
        </w:rPr>
        <w:t xml:space="preserve"> и </w:t>
      </w:r>
      <w:proofErr w:type="spellStart"/>
      <w:r w:rsidR="003434FD" w:rsidRPr="00CB7006">
        <w:rPr>
          <w:sz w:val="24"/>
          <w:szCs w:val="24"/>
          <w:lang w:val="ru-RU"/>
        </w:rPr>
        <w:t>Першотравневым</w:t>
      </w:r>
      <w:proofErr w:type="spellEnd"/>
      <w:r w:rsidR="003434FD" w:rsidRPr="00CB7006">
        <w:rPr>
          <w:sz w:val="24"/>
          <w:szCs w:val="24"/>
          <w:lang w:val="ru-RU"/>
        </w:rPr>
        <w:t xml:space="preserve"> районными советами и водопользователями – арендаторами водных объектов. </w:t>
      </w:r>
    </w:p>
    <w:p w:rsidR="003F38EE" w:rsidRPr="00CB7006" w:rsidRDefault="003F38EE" w:rsidP="00F8342B">
      <w:pPr>
        <w:ind w:right="-142" w:firstLine="709"/>
        <w:rPr>
          <w:b/>
          <w:sz w:val="24"/>
          <w:szCs w:val="24"/>
          <w:lang w:val="ru-RU"/>
        </w:rPr>
      </w:pPr>
      <w:r w:rsidRPr="00CB7006">
        <w:rPr>
          <w:rFonts w:eastAsia="Calibri" w:cs="Times New Roman"/>
          <w:b/>
          <w:sz w:val="24"/>
          <w:szCs w:val="24"/>
          <w:lang w:val="ru-RU"/>
        </w:rPr>
        <w:lastRenderedPageBreak/>
        <w:t>3. Определение альтернативных способов достижения указанных целей и аргументы относительно преимущества выбранного способа</w:t>
      </w:r>
      <w:r w:rsidR="00230445" w:rsidRPr="00CB7006">
        <w:rPr>
          <w:b/>
          <w:sz w:val="24"/>
          <w:szCs w:val="24"/>
          <w:lang w:val="ru-RU"/>
        </w:rPr>
        <w:t xml:space="preserve"> </w:t>
      </w:r>
    </w:p>
    <w:p w:rsidR="00FE19C4" w:rsidRPr="00CB7006" w:rsidRDefault="00FE19C4" w:rsidP="00F8342B">
      <w:pPr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3793"/>
      </w:tblGrid>
      <w:tr w:rsidR="00361493" w:rsidRPr="00CB7006" w:rsidTr="003434FD">
        <w:trPr>
          <w:trHeight w:val="440"/>
        </w:trPr>
        <w:tc>
          <w:tcPr>
            <w:tcW w:w="2835" w:type="dxa"/>
            <w:shd w:val="clear" w:color="auto" w:fill="F2F2F2"/>
            <w:vAlign w:val="center"/>
          </w:tcPr>
          <w:p w:rsidR="00361493" w:rsidRPr="00CB7006" w:rsidRDefault="00361493" w:rsidP="003434FD">
            <w:pPr>
              <w:widowControl w:val="0"/>
              <w:tabs>
                <w:tab w:val="num" w:pos="-142"/>
              </w:tabs>
              <w:ind w:right="-142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Альтернативы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61493" w:rsidRPr="00CB7006" w:rsidRDefault="00361493" w:rsidP="003434FD">
            <w:pPr>
              <w:widowControl w:val="0"/>
              <w:tabs>
                <w:tab w:val="num" w:pos="-142"/>
              </w:tabs>
              <w:ind w:right="-142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Преимущества</w:t>
            </w:r>
          </w:p>
        </w:tc>
        <w:tc>
          <w:tcPr>
            <w:tcW w:w="3793" w:type="dxa"/>
            <w:shd w:val="clear" w:color="auto" w:fill="F2F2F2"/>
            <w:vAlign w:val="center"/>
          </w:tcPr>
          <w:p w:rsidR="00361493" w:rsidRPr="00CB7006" w:rsidRDefault="00361493" w:rsidP="003434FD">
            <w:pPr>
              <w:widowControl w:val="0"/>
              <w:tabs>
                <w:tab w:val="num" w:pos="-142"/>
              </w:tabs>
              <w:ind w:right="-142" w:firstLine="709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Недостатки</w:t>
            </w:r>
          </w:p>
        </w:tc>
      </w:tr>
      <w:tr w:rsidR="00361493" w:rsidRPr="00CB7006" w:rsidTr="00E21874">
        <w:tc>
          <w:tcPr>
            <w:tcW w:w="2835" w:type="dxa"/>
            <w:shd w:val="clear" w:color="auto" w:fill="auto"/>
          </w:tcPr>
          <w:p w:rsidR="00361493" w:rsidRPr="00CB7006" w:rsidRDefault="00361493" w:rsidP="00B47FB9">
            <w:pPr>
              <w:widowControl w:val="0"/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CB7006" w:rsidRDefault="00361493" w:rsidP="00B47FB9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Направление запросов в центральные органы исполнительной власти по вопросу разработки норм</w:t>
            </w:r>
            <w:r w:rsidR="00BE7A06" w:rsidRPr="00CB7006">
              <w:rPr>
                <w:rFonts w:eastAsia="Calibri" w:cs="Times New Roman"/>
                <w:sz w:val="24"/>
                <w:szCs w:val="24"/>
                <w:lang w:val="ru-RU"/>
              </w:rPr>
              <w:t>,</w:t>
            </w: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 xml:space="preserve"> регулирующих </w:t>
            </w:r>
            <w:r w:rsidR="00FE19C4" w:rsidRPr="00CB7006">
              <w:rPr>
                <w:rFonts w:eastAsia="Calibri" w:cs="Times New Roman"/>
                <w:sz w:val="24"/>
                <w:szCs w:val="24"/>
                <w:lang w:val="ru-RU"/>
              </w:rPr>
              <w:t xml:space="preserve">указанные </w:t>
            </w: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 xml:space="preserve">отношения </w:t>
            </w:r>
          </w:p>
        </w:tc>
        <w:tc>
          <w:tcPr>
            <w:tcW w:w="2835" w:type="dxa"/>
            <w:shd w:val="clear" w:color="auto" w:fill="auto"/>
          </w:tcPr>
          <w:p w:rsidR="00361493" w:rsidRPr="00CB7006" w:rsidRDefault="00361493" w:rsidP="00B47FB9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CB7006" w:rsidRDefault="00361493" w:rsidP="00B47FB9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Унификация регулирования данного вопроса на территории всего государства</w:t>
            </w:r>
            <w:r w:rsidR="005E53A1" w:rsidRPr="00CB700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361493" w:rsidRPr="00CB7006" w:rsidRDefault="00361493" w:rsidP="00B47FB9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CB7006" w:rsidRDefault="00361493" w:rsidP="00B47FB9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Длительность предложенной процедуры, не гибкость централизованных норм, необходимость принятия дополнительных нормативных актов на местном уровне</w:t>
            </w:r>
            <w:r w:rsidR="00E11C43" w:rsidRPr="00CB700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61493" w:rsidRPr="00CB7006" w:rsidTr="00E21874">
        <w:tc>
          <w:tcPr>
            <w:tcW w:w="2835" w:type="dxa"/>
            <w:shd w:val="clear" w:color="auto" w:fill="auto"/>
          </w:tcPr>
          <w:p w:rsidR="00361493" w:rsidRPr="00CB7006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Оставить регулирование данных отношений без изменений</w:t>
            </w:r>
            <w:r w:rsidR="005E53A1" w:rsidRPr="00CB700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1493" w:rsidRPr="00CB7006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proofErr w:type="gramStart"/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Избежание</w:t>
            </w:r>
            <w:proofErr w:type="gramEnd"/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 xml:space="preserve"> принятия нового регуляторного акта (прохождение специальной процедуры принятия)</w:t>
            </w:r>
            <w:r w:rsidR="005E53A1" w:rsidRPr="00CB7006">
              <w:rPr>
                <w:sz w:val="24"/>
                <w:szCs w:val="24"/>
                <w:lang w:val="ru-RU"/>
              </w:rPr>
              <w:t xml:space="preserve"> </w:t>
            </w:r>
          </w:p>
          <w:p w:rsidR="00361493" w:rsidRPr="00CB7006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shd w:val="clear" w:color="auto" w:fill="auto"/>
          </w:tcPr>
          <w:p w:rsidR="00FE19C4" w:rsidRPr="00CB7006" w:rsidRDefault="00B47FB9" w:rsidP="00E63138">
            <w:pPr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>Экономически неэффективное управление водными ресурсами; установление не правовых норм для хозяйствующих субъектов – водопользователей, ущемляющих их права; создание условий для нарушения действующего законодательства</w:t>
            </w:r>
          </w:p>
          <w:p w:rsidR="00361493" w:rsidRPr="00CB7006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361493" w:rsidRPr="00CB7006" w:rsidTr="00E21874">
        <w:tc>
          <w:tcPr>
            <w:tcW w:w="2835" w:type="dxa"/>
            <w:shd w:val="clear" w:color="auto" w:fill="auto"/>
          </w:tcPr>
          <w:p w:rsidR="00361493" w:rsidRPr="00CB7006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Принять указанный регуляторный акт</w:t>
            </w:r>
            <w:r w:rsidR="003F6319" w:rsidRPr="00CB700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1493" w:rsidRPr="00CB7006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sz w:val="24"/>
                <w:szCs w:val="24"/>
                <w:lang w:val="ru-RU"/>
              </w:rPr>
              <w:t>Прохождение специальной процедуры принятия регуляторного акта</w:t>
            </w:r>
            <w:r w:rsidR="005E53A1" w:rsidRPr="00CB700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361493" w:rsidRPr="00CB7006" w:rsidRDefault="00B47FB9" w:rsidP="00B47FB9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Создание условий для </w:t>
            </w:r>
            <w:r w:rsidR="00361493"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>эффективн</w:t>
            </w: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ого </w:t>
            </w:r>
            <w:r w:rsidR="00361493"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регулирования отношений </w:t>
            </w: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местных </w:t>
            </w:r>
            <w:r w:rsidR="00361493"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>совет</w:t>
            </w: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="00361493"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 и субъектов хозяйствования</w:t>
            </w: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 – водопользователей; создание правовых условий водопользователей, защищающих их права;</w:t>
            </w:r>
            <w:r w:rsidR="00361493"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>создание условий для пополнения местных бюджетов</w:t>
            </w:r>
            <w:r w:rsidR="008A4954" w:rsidRPr="00CB7006">
              <w:rPr>
                <w:rFonts w:eastAsia="Calibri" w:cs="Times New Roman"/>
                <w:bCs/>
                <w:sz w:val="24"/>
                <w:szCs w:val="24"/>
                <w:lang w:val="ru-RU"/>
              </w:rPr>
              <w:t>; соблюдение принципа государственной регуляторной политики, предусматривающей равные права  всех субъектов</w:t>
            </w:r>
          </w:p>
        </w:tc>
      </w:tr>
    </w:tbl>
    <w:p w:rsidR="008A4954" w:rsidRPr="00CB7006" w:rsidRDefault="008A4954" w:rsidP="00943087">
      <w:pPr>
        <w:spacing w:line="276" w:lineRule="auto"/>
        <w:ind w:firstLine="709"/>
        <w:rPr>
          <w:sz w:val="24"/>
          <w:szCs w:val="24"/>
          <w:lang w:val="ru-RU"/>
        </w:rPr>
      </w:pPr>
    </w:p>
    <w:p w:rsidR="00EF0405" w:rsidRPr="008A4954" w:rsidRDefault="007B12BA" w:rsidP="00943087">
      <w:pPr>
        <w:spacing w:line="276" w:lineRule="auto"/>
        <w:ind w:firstLine="709"/>
        <w:rPr>
          <w:sz w:val="24"/>
          <w:szCs w:val="24"/>
          <w:lang w:val="ru-RU"/>
        </w:rPr>
      </w:pPr>
      <w:r w:rsidRPr="00CB7006">
        <w:rPr>
          <w:sz w:val="24"/>
          <w:szCs w:val="24"/>
          <w:lang w:val="ru-RU"/>
        </w:rPr>
        <w:t>На основании вышеизложенного</w:t>
      </w:r>
      <w:r w:rsidR="008A4954" w:rsidRPr="00CB7006">
        <w:rPr>
          <w:sz w:val="24"/>
          <w:szCs w:val="24"/>
          <w:lang w:val="ru-RU"/>
        </w:rPr>
        <w:t xml:space="preserve"> следует, что решение обозначенной проблемы возможно и целесообразно лишь путем нормативного и правового регулирования и закрепления этого путем принятия предлагаемого регуляторного акта.</w:t>
      </w:r>
      <w:r w:rsidR="008A4954" w:rsidRPr="008A4954">
        <w:rPr>
          <w:sz w:val="24"/>
          <w:szCs w:val="24"/>
          <w:lang w:val="ru-RU"/>
        </w:rPr>
        <w:t xml:space="preserve"> </w:t>
      </w:r>
    </w:p>
    <w:p w:rsidR="00BE7A06" w:rsidRPr="008A4954" w:rsidRDefault="00BE7A06" w:rsidP="00F8342B">
      <w:pPr>
        <w:spacing w:line="276" w:lineRule="auto"/>
        <w:ind w:firstLine="709"/>
        <w:rPr>
          <w:rFonts w:eastAsia="Calibri" w:cs="Times New Roman"/>
          <w:b/>
          <w:sz w:val="24"/>
          <w:szCs w:val="24"/>
          <w:lang w:val="ru-RU"/>
        </w:rPr>
      </w:pPr>
    </w:p>
    <w:p w:rsidR="000331D5" w:rsidRPr="00CF5E30" w:rsidRDefault="000331D5" w:rsidP="00F8342B">
      <w:pPr>
        <w:widowControl w:val="0"/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CF5E30">
        <w:rPr>
          <w:rFonts w:eastAsia="Calibri" w:cs="Times New Roman"/>
          <w:b/>
          <w:sz w:val="24"/>
          <w:szCs w:val="24"/>
          <w:lang w:val="ru-RU"/>
        </w:rPr>
        <w:t>4. Механизм разрешения проблемы</w:t>
      </w:r>
    </w:p>
    <w:p w:rsidR="008A4954" w:rsidRPr="00CF5E30" w:rsidRDefault="008A4954" w:rsidP="0027032F">
      <w:pPr>
        <w:spacing w:line="276" w:lineRule="auto"/>
        <w:ind w:left="708"/>
        <w:rPr>
          <w:sz w:val="24"/>
          <w:szCs w:val="24"/>
          <w:lang w:val="ru-RU"/>
        </w:rPr>
      </w:pPr>
    </w:p>
    <w:p w:rsidR="009870E7" w:rsidRPr="00CF5E30" w:rsidRDefault="00C50D17" w:rsidP="008A4954">
      <w:pPr>
        <w:spacing w:line="276" w:lineRule="auto"/>
        <w:ind w:firstLine="708"/>
        <w:rPr>
          <w:sz w:val="24"/>
          <w:szCs w:val="24"/>
          <w:lang w:val="ru-RU"/>
        </w:rPr>
      </w:pPr>
      <w:proofErr w:type="gramStart"/>
      <w:r w:rsidRPr="00CF5E30">
        <w:rPr>
          <w:sz w:val="24"/>
          <w:szCs w:val="24"/>
          <w:lang w:val="ru-RU"/>
        </w:rPr>
        <w:t>Проект</w:t>
      </w:r>
      <w:r w:rsidR="009870E7" w:rsidRPr="00CF5E30">
        <w:rPr>
          <w:sz w:val="24"/>
          <w:szCs w:val="24"/>
          <w:lang w:val="ru-RU"/>
        </w:rPr>
        <w:t>ом</w:t>
      </w:r>
      <w:r w:rsidRPr="00CF5E30">
        <w:rPr>
          <w:sz w:val="24"/>
          <w:szCs w:val="24"/>
          <w:lang w:val="ru-RU"/>
        </w:rPr>
        <w:t xml:space="preserve"> решения предусмотрено внесение изменений в Порядок предоставления водных объектов местного значения во временное пользование на условиях аренды в части установления максимального срока аренды водного объекта, фиксированного размера арендной платы за 1 га водного зеркала,</w:t>
      </w:r>
      <w:r w:rsidR="009870E7" w:rsidRPr="00CF5E30">
        <w:rPr>
          <w:sz w:val="24"/>
          <w:szCs w:val="24"/>
          <w:lang w:val="ru-RU"/>
        </w:rPr>
        <w:t xml:space="preserve"> установления норм, усиливающих ответственность водопользователя, исключени</w:t>
      </w:r>
      <w:r w:rsidR="00CF5E30">
        <w:rPr>
          <w:sz w:val="24"/>
          <w:szCs w:val="24"/>
          <w:lang w:val="ru-RU"/>
        </w:rPr>
        <w:t>я</w:t>
      </w:r>
      <w:r w:rsidR="009870E7" w:rsidRPr="00CF5E30">
        <w:rPr>
          <w:sz w:val="24"/>
          <w:szCs w:val="24"/>
          <w:lang w:val="ru-RU"/>
        </w:rPr>
        <w:t xml:space="preserve"> норм, которые могут создавать негативные условия для хозяйствующих субъектов – водопользователей и способствовать в нарушении ими законодательства.</w:t>
      </w:r>
      <w:proofErr w:type="gramEnd"/>
    </w:p>
    <w:p w:rsidR="008B7E3A" w:rsidRPr="009870E7" w:rsidRDefault="00CF5E30" w:rsidP="008A4954">
      <w:pPr>
        <w:spacing w:line="276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сложившейся ситуации по предоставлению водных объектов во временное пользование на условиях аренды показал, что на сегодняшний день </w:t>
      </w:r>
      <w:r w:rsidR="008B7E3A">
        <w:rPr>
          <w:sz w:val="24"/>
          <w:szCs w:val="24"/>
          <w:lang w:val="ru-RU"/>
        </w:rPr>
        <w:t xml:space="preserve">фактический </w:t>
      </w:r>
      <w:r>
        <w:rPr>
          <w:sz w:val="24"/>
          <w:szCs w:val="24"/>
          <w:lang w:val="ru-RU"/>
        </w:rPr>
        <w:t xml:space="preserve">размер </w:t>
      </w:r>
      <w:r>
        <w:rPr>
          <w:sz w:val="24"/>
          <w:szCs w:val="24"/>
          <w:lang w:val="ru-RU"/>
        </w:rPr>
        <w:lastRenderedPageBreak/>
        <w:t xml:space="preserve">арендной платы составляет </w:t>
      </w:r>
      <w:r w:rsidR="008B7E3A">
        <w:rPr>
          <w:sz w:val="24"/>
          <w:szCs w:val="24"/>
          <w:lang w:val="ru-RU"/>
        </w:rPr>
        <w:t>более</w:t>
      </w:r>
      <w:r>
        <w:rPr>
          <w:sz w:val="24"/>
          <w:szCs w:val="24"/>
          <w:lang w:val="ru-RU"/>
        </w:rPr>
        <w:t xml:space="preserve"> 250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>. за 1 га водного зеркала.</w:t>
      </w:r>
      <w:r w:rsidR="008B7E3A">
        <w:rPr>
          <w:sz w:val="24"/>
          <w:szCs w:val="24"/>
          <w:lang w:val="ru-RU"/>
        </w:rPr>
        <w:t xml:space="preserve"> Такой размер арендной платы сложился исходя из определенного действующим порядком размера – 100 </w:t>
      </w:r>
      <w:proofErr w:type="spellStart"/>
      <w:r w:rsidR="008B7E3A">
        <w:rPr>
          <w:sz w:val="24"/>
          <w:szCs w:val="24"/>
          <w:lang w:val="ru-RU"/>
        </w:rPr>
        <w:t>грн</w:t>
      </w:r>
      <w:proofErr w:type="spellEnd"/>
      <w:r w:rsidR="008B7E3A">
        <w:rPr>
          <w:sz w:val="24"/>
          <w:szCs w:val="24"/>
          <w:lang w:val="ru-RU"/>
        </w:rPr>
        <w:t>. за 1 га с учетом корректировки арендной платы на индекс инфляции за соответствующий период.</w:t>
      </w:r>
      <w:r>
        <w:rPr>
          <w:sz w:val="24"/>
          <w:szCs w:val="24"/>
          <w:lang w:val="ru-RU"/>
        </w:rPr>
        <w:t xml:space="preserve"> Кроме того изучение данного вопроса и опыта </w:t>
      </w:r>
      <w:r w:rsidR="008B7E3A">
        <w:rPr>
          <w:sz w:val="24"/>
          <w:szCs w:val="24"/>
          <w:lang w:val="ru-RU"/>
        </w:rPr>
        <w:t xml:space="preserve"> других</w:t>
      </w:r>
      <w:r>
        <w:rPr>
          <w:sz w:val="24"/>
          <w:szCs w:val="24"/>
          <w:lang w:val="ru-RU"/>
        </w:rPr>
        <w:t xml:space="preserve"> област</w:t>
      </w:r>
      <w:r w:rsidR="008B7E3A">
        <w:rPr>
          <w:sz w:val="24"/>
          <w:szCs w:val="24"/>
          <w:lang w:val="ru-RU"/>
        </w:rPr>
        <w:t>ей</w:t>
      </w:r>
      <w:r>
        <w:rPr>
          <w:sz w:val="24"/>
          <w:szCs w:val="24"/>
          <w:lang w:val="ru-RU"/>
        </w:rPr>
        <w:t xml:space="preserve"> также показал, что размер арендной платы колеблется от рассчитываемого значения 98,88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. до 500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>., которые складываются исходя из спроса на водный объект, его экономических характеристик</w:t>
      </w:r>
      <w:r w:rsidR="008B7E3A">
        <w:rPr>
          <w:sz w:val="24"/>
          <w:szCs w:val="24"/>
          <w:lang w:val="ru-RU"/>
        </w:rPr>
        <w:t xml:space="preserve">. В ходе предварительного  обсуждения данного вопроса было предложено установить арендную плату в размере 300 </w:t>
      </w:r>
      <w:proofErr w:type="spellStart"/>
      <w:r w:rsidR="008B7E3A">
        <w:rPr>
          <w:sz w:val="24"/>
          <w:szCs w:val="24"/>
          <w:lang w:val="ru-RU"/>
        </w:rPr>
        <w:t>грн</w:t>
      </w:r>
      <w:proofErr w:type="spellEnd"/>
      <w:r w:rsidR="008B7E3A">
        <w:rPr>
          <w:sz w:val="24"/>
          <w:szCs w:val="24"/>
          <w:lang w:val="ru-RU"/>
        </w:rPr>
        <w:t>.</w:t>
      </w:r>
      <w:r w:rsidR="008B7E3A" w:rsidRPr="008B7E3A">
        <w:rPr>
          <w:sz w:val="24"/>
          <w:szCs w:val="24"/>
          <w:lang w:val="ru-RU"/>
        </w:rPr>
        <w:t xml:space="preserve"> </w:t>
      </w:r>
      <w:r w:rsidR="008B7E3A">
        <w:rPr>
          <w:sz w:val="24"/>
          <w:szCs w:val="24"/>
          <w:lang w:val="ru-RU"/>
        </w:rPr>
        <w:t>за  1 га водного зеркала в год.</w:t>
      </w:r>
    </w:p>
    <w:p w:rsidR="00D214AD" w:rsidRDefault="00D214AD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7B6164" w:rsidRPr="008B7E3A" w:rsidRDefault="007B6164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  <w:r w:rsidRPr="008B7E3A">
        <w:rPr>
          <w:rFonts w:eastAsia="Calibri" w:cs="Times New Roman"/>
          <w:b/>
          <w:bCs/>
          <w:sz w:val="24"/>
          <w:szCs w:val="24"/>
          <w:lang w:val="ru-RU"/>
        </w:rPr>
        <w:t>5. Обоснование возможностей достижения определенных целей в случае принятия регуляторного акта</w:t>
      </w:r>
      <w:r w:rsidR="00232A21" w:rsidRPr="008B7E3A">
        <w:rPr>
          <w:rFonts w:eastAsia="Calibri" w:cs="Times New Roman"/>
          <w:b/>
          <w:bCs/>
          <w:sz w:val="24"/>
          <w:szCs w:val="24"/>
          <w:lang w:val="ru-RU"/>
        </w:rPr>
        <w:t xml:space="preserve"> </w:t>
      </w:r>
    </w:p>
    <w:p w:rsidR="00BE7A06" w:rsidRPr="008B7E3A" w:rsidRDefault="00BE7A06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972C8C" w:rsidRPr="008B7E3A" w:rsidRDefault="000F1D06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 xml:space="preserve">Принятие регуляторного акта </w:t>
      </w:r>
      <w:proofErr w:type="gramStart"/>
      <w:r w:rsidRPr="008B7E3A">
        <w:rPr>
          <w:sz w:val="24"/>
          <w:szCs w:val="24"/>
          <w:lang w:val="ru-RU"/>
        </w:rPr>
        <w:t>позволит  достигнуть</w:t>
      </w:r>
      <w:proofErr w:type="gramEnd"/>
      <w:r w:rsidRPr="008B7E3A">
        <w:rPr>
          <w:sz w:val="24"/>
          <w:szCs w:val="24"/>
          <w:lang w:val="ru-RU"/>
        </w:rPr>
        <w:t xml:space="preserve"> п</w:t>
      </w:r>
      <w:r w:rsidR="00B15928" w:rsidRPr="008B7E3A">
        <w:rPr>
          <w:sz w:val="24"/>
          <w:szCs w:val="24"/>
          <w:lang w:val="ru-RU"/>
        </w:rPr>
        <w:t xml:space="preserve">оставленные </w:t>
      </w:r>
      <w:r w:rsidR="00A07B94" w:rsidRPr="008B7E3A">
        <w:rPr>
          <w:sz w:val="24"/>
          <w:szCs w:val="24"/>
          <w:lang w:val="ru-RU"/>
        </w:rPr>
        <w:t>цели, что в свою очередь создаст условия для рационального использования природных водных ресурсов, увеличени</w:t>
      </w:r>
      <w:r w:rsidR="00285E3A" w:rsidRPr="008B7E3A">
        <w:rPr>
          <w:sz w:val="24"/>
          <w:szCs w:val="24"/>
          <w:lang w:val="ru-RU"/>
        </w:rPr>
        <w:t>я</w:t>
      </w:r>
      <w:r w:rsidR="00A07B94" w:rsidRPr="008B7E3A">
        <w:rPr>
          <w:sz w:val="24"/>
          <w:szCs w:val="24"/>
          <w:lang w:val="ru-RU"/>
        </w:rPr>
        <w:t xml:space="preserve"> поступлений в местные бюджеты.</w:t>
      </w:r>
    </w:p>
    <w:p w:rsidR="000F1D06" w:rsidRPr="00603EDC" w:rsidRDefault="000F1D06" w:rsidP="00F8342B">
      <w:pPr>
        <w:spacing w:line="276" w:lineRule="auto"/>
        <w:ind w:firstLine="709"/>
        <w:rPr>
          <w:sz w:val="24"/>
          <w:szCs w:val="24"/>
          <w:highlight w:val="yellow"/>
          <w:lang w:val="ru-RU"/>
        </w:rPr>
      </w:pPr>
    </w:p>
    <w:p w:rsidR="00972C8C" w:rsidRPr="008B7E3A" w:rsidRDefault="00972C8C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  <w:r w:rsidRPr="008B7E3A">
        <w:rPr>
          <w:rFonts w:eastAsia="Calibri" w:cs="Times New Roman"/>
          <w:b/>
          <w:bCs/>
          <w:sz w:val="24"/>
          <w:szCs w:val="24"/>
          <w:lang w:val="ru-RU"/>
        </w:rPr>
        <w:t>6. Результаты, ожидаемые после принятия регуляторного акта</w:t>
      </w:r>
      <w:r w:rsidRPr="008B7E3A">
        <w:rPr>
          <w:b/>
          <w:bCs/>
          <w:sz w:val="24"/>
          <w:szCs w:val="24"/>
          <w:lang w:val="ru-RU"/>
        </w:rPr>
        <w:t xml:space="preserve"> </w:t>
      </w:r>
    </w:p>
    <w:p w:rsidR="00F60680" w:rsidRPr="008B7E3A" w:rsidRDefault="00F60680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F52E18" w:rsidRPr="008B7E3A" w:rsidRDefault="00972C8C" w:rsidP="00F8342B">
      <w:pPr>
        <w:spacing w:line="276" w:lineRule="auto"/>
        <w:ind w:firstLine="709"/>
        <w:rPr>
          <w:bCs/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 xml:space="preserve">Принятие данного </w:t>
      </w:r>
      <w:r w:rsidRPr="008B7E3A">
        <w:rPr>
          <w:bCs/>
          <w:sz w:val="24"/>
          <w:szCs w:val="24"/>
          <w:lang w:val="ru-RU"/>
        </w:rPr>
        <w:t xml:space="preserve">Порядка </w:t>
      </w:r>
      <w:r w:rsidR="00F52E18" w:rsidRPr="008B7E3A">
        <w:rPr>
          <w:bCs/>
          <w:sz w:val="24"/>
          <w:szCs w:val="24"/>
          <w:lang w:val="ru-RU"/>
        </w:rPr>
        <w:t>буде</w:t>
      </w:r>
      <w:r w:rsidR="00D1661A" w:rsidRPr="008B7E3A">
        <w:rPr>
          <w:bCs/>
          <w:sz w:val="24"/>
          <w:szCs w:val="24"/>
          <w:lang w:val="ru-RU"/>
        </w:rPr>
        <w:t>т</w:t>
      </w:r>
      <w:r w:rsidR="00F52E18" w:rsidRPr="008B7E3A">
        <w:rPr>
          <w:bCs/>
          <w:sz w:val="24"/>
          <w:szCs w:val="24"/>
          <w:lang w:val="ru-RU"/>
        </w:rPr>
        <w:t xml:space="preserve"> способствовать:</w:t>
      </w:r>
    </w:p>
    <w:p w:rsidR="00972C8C" w:rsidRPr="008B7E3A" w:rsidRDefault="00F52E18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bCs/>
          <w:sz w:val="24"/>
          <w:szCs w:val="24"/>
          <w:lang w:val="ru-RU"/>
        </w:rPr>
        <w:t xml:space="preserve">- </w:t>
      </w:r>
      <w:r w:rsidR="00094837" w:rsidRPr="008B7E3A">
        <w:rPr>
          <w:bCs/>
          <w:sz w:val="24"/>
          <w:szCs w:val="24"/>
          <w:lang w:val="ru-RU"/>
        </w:rPr>
        <w:t xml:space="preserve"> </w:t>
      </w:r>
      <w:r w:rsidR="00972C8C" w:rsidRPr="008B7E3A">
        <w:rPr>
          <w:bCs/>
          <w:sz w:val="24"/>
          <w:szCs w:val="24"/>
          <w:lang w:val="ru-RU"/>
        </w:rPr>
        <w:t>уве</w:t>
      </w:r>
      <w:r w:rsidR="00972C8C" w:rsidRPr="008B7E3A">
        <w:rPr>
          <w:sz w:val="24"/>
          <w:szCs w:val="24"/>
          <w:lang w:val="ru-RU"/>
        </w:rPr>
        <w:t>лич</w:t>
      </w:r>
      <w:r w:rsidRPr="008B7E3A">
        <w:rPr>
          <w:sz w:val="24"/>
          <w:szCs w:val="24"/>
          <w:lang w:val="ru-RU"/>
        </w:rPr>
        <w:t>ению</w:t>
      </w:r>
      <w:r w:rsidR="00972C8C" w:rsidRPr="008B7E3A">
        <w:rPr>
          <w:sz w:val="24"/>
          <w:szCs w:val="24"/>
          <w:lang w:val="ru-RU"/>
        </w:rPr>
        <w:t xml:space="preserve"> поступлени</w:t>
      </w:r>
      <w:r w:rsidRPr="008B7E3A">
        <w:rPr>
          <w:sz w:val="24"/>
          <w:szCs w:val="24"/>
          <w:lang w:val="ru-RU"/>
        </w:rPr>
        <w:t>й</w:t>
      </w:r>
      <w:r w:rsidR="00972C8C" w:rsidRPr="008B7E3A">
        <w:rPr>
          <w:sz w:val="24"/>
          <w:szCs w:val="24"/>
          <w:lang w:val="ru-RU"/>
        </w:rPr>
        <w:t xml:space="preserve"> в </w:t>
      </w:r>
      <w:r w:rsidR="00A07B94" w:rsidRPr="008B7E3A">
        <w:rPr>
          <w:sz w:val="24"/>
          <w:szCs w:val="24"/>
          <w:lang w:val="ru-RU"/>
        </w:rPr>
        <w:t xml:space="preserve">местные бюджеты </w:t>
      </w:r>
      <w:proofErr w:type="spellStart"/>
      <w:r w:rsidR="00A07B94" w:rsidRPr="008B7E3A">
        <w:rPr>
          <w:sz w:val="24"/>
          <w:szCs w:val="24"/>
          <w:lang w:val="ru-RU"/>
        </w:rPr>
        <w:t>Новоазовского</w:t>
      </w:r>
      <w:proofErr w:type="spellEnd"/>
      <w:r w:rsidR="00A07B94" w:rsidRPr="008B7E3A">
        <w:rPr>
          <w:sz w:val="24"/>
          <w:szCs w:val="24"/>
          <w:lang w:val="ru-RU"/>
        </w:rPr>
        <w:t xml:space="preserve"> и </w:t>
      </w:r>
      <w:proofErr w:type="spellStart"/>
      <w:r w:rsidR="00A07B94" w:rsidRPr="008B7E3A">
        <w:rPr>
          <w:sz w:val="24"/>
          <w:szCs w:val="24"/>
          <w:lang w:val="ru-RU"/>
        </w:rPr>
        <w:t>Першотравневого</w:t>
      </w:r>
      <w:proofErr w:type="spellEnd"/>
      <w:r w:rsidR="00A07B94" w:rsidRPr="008B7E3A">
        <w:rPr>
          <w:sz w:val="24"/>
          <w:szCs w:val="24"/>
          <w:lang w:val="ru-RU"/>
        </w:rPr>
        <w:t xml:space="preserve"> районов</w:t>
      </w:r>
      <w:r w:rsidR="00972C8C" w:rsidRPr="008B7E3A">
        <w:rPr>
          <w:sz w:val="24"/>
          <w:szCs w:val="24"/>
          <w:lang w:val="ru-RU"/>
        </w:rPr>
        <w:t>;</w:t>
      </w:r>
      <w:r w:rsidR="009E0110" w:rsidRPr="008B7E3A">
        <w:rPr>
          <w:sz w:val="24"/>
          <w:szCs w:val="24"/>
          <w:lang w:val="ru-RU"/>
        </w:rPr>
        <w:t xml:space="preserve"> </w:t>
      </w:r>
    </w:p>
    <w:p w:rsidR="00F52E18" w:rsidRPr="008B7E3A" w:rsidRDefault="00F52E18" w:rsidP="00264AC1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 xml:space="preserve">- </w:t>
      </w:r>
      <w:r w:rsidR="00A07B94" w:rsidRPr="008B7E3A">
        <w:rPr>
          <w:sz w:val="24"/>
          <w:szCs w:val="24"/>
          <w:lang w:val="ru-RU"/>
        </w:rPr>
        <w:t>созданию равных возможностей для потенциальных водопользователей</w:t>
      </w:r>
      <w:r w:rsidR="00264AC1" w:rsidRPr="008B7E3A">
        <w:rPr>
          <w:bCs/>
          <w:sz w:val="24"/>
          <w:szCs w:val="24"/>
          <w:lang w:val="ru-RU"/>
        </w:rPr>
        <w:t xml:space="preserve"> </w:t>
      </w:r>
      <w:r w:rsidR="00264AC1" w:rsidRPr="008B7E3A">
        <w:rPr>
          <w:rFonts w:eastAsia="Calibri" w:cs="Times New Roman"/>
          <w:sz w:val="24"/>
          <w:szCs w:val="24"/>
          <w:lang w:val="ru-RU"/>
        </w:rPr>
        <w:t xml:space="preserve">(обеспечение принципа </w:t>
      </w:r>
      <w:r w:rsidR="00264AC1" w:rsidRPr="008B7E3A">
        <w:rPr>
          <w:sz w:val="24"/>
          <w:szCs w:val="24"/>
          <w:lang w:val="ru-RU"/>
        </w:rPr>
        <w:t>прозрачности</w:t>
      </w:r>
      <w:r w:rsidR="00A07B94" w:rsidRPr="008B7E3A">
        <w:rPr>
          <w:sz w:val="24"/>
          <w:szCs w:val="24"/>
          <w:lang w:val="ru-RU"/>
        </w:rPr>
        <w:t xml:space="preserve"> и равности </w:t>
      </w:r>
      <w:r w:rsidR="00264AC1" w:rsidRPr="008B7E3A">
        <w:rPr>
          <w:rFonts w:eastAsia="Calibri" w:cs="Times New Roman"/>
          <w:sz w:val="24"/>
          <w:szCs w:val="24"/>
          <w:lang w:val="ru-RU"/>
        </w:rPr>
        <w:t xml:space="preserve"> государственной регуляторной политики)</w:t>
      </w:r>
      <w:r w:rsidR="009E0110" w:rsidRPr="008B7E3A">
        <w:rPr>
          <w:sz w:val="24"/>
          <w:szCs w:val="24"/>
          <w:lang w:val="ru-RU"/>
        </w:rPr>
        <w:t xml:space="preserve">; </w:t>
      </w:r>
      <w:r w:rsidR="00D1661A" w:rsidRPr="008B7E3A">
        <w:rPr>
          <w:sz w:val="24"/>
          <w:szCs w:val="24"/>
          <w:lang w:val="ru-RU"/>
        </w:rPr>
        <w:t xml:space="preserve"> </w:t>
      </w:r>
    </w:p>
    <w:p w:rsidR="00F52E18" w:rsidRPr="008B7E3A" w:rsidRDefault="00F52E18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 xml:space="preserve">- </w:t>
      </w:r>
      <w:r w:rsidR="00A07B94" w:rsidRPr="008B7E3A">
        <w:rPr>
          <w:sz w:val="24"/>
          <w:szCs w:val="24"/>
          <w:lang w:val="ru-RU"/>
        </w:rPr>
        <w:t xml:space="preserve">созданию условий для соблюдения водного законодательства, защиты прав  и </w:t>
      </w:r>
      <w:proofErr w:type="gramStart"/>
      <w:r w:rsidR="00A07B94" w:rsidRPr="008B7E3A">
        <w:rPr>
          <w:sz w:val="24"/>
          <w:szCs w:val="24"/>
          <w:lang w:val="ru-RU"/>
        </w:rPr>
        <w:t>интересов</w:t>
      </w:r>
      <w:proofErr w:type="gramEnd"/>
      <w:r w:rsidR="00A07B94" w:rsidRPr="008B7E3A">
        <w:rPr>
          <w:sz w:val="24"/>
          <w:szCs w:val="24"/>
          <w:lang w:val="ru-RU"/>
        </w:rPr>
        <w:t xml:space="preserve"> как водопользователей, так и других граждан</w:t>
      </w:r>
      <w:r w:rsidRPr="008B7E3A">
        <w:rPr>
          <w:sz w:val="24"/>
          <w:szCs w:val="24"/>
          <w:lang w:val="ru-RU"/>
        </w:rPr>
        <w:t>;</w:t>
      </w:r>
      <w:r w:rsidR="00264AC1" w:rsidRPr="008B7E3A">
        <w:rPr>
          <w:sz w:val="24"/>
          <w:szCs w:val="24"/>
          <w:lang w:val="ru-RU"/>
        </w:rPr>
        <w:t xml:space="preserve"> </w:t>
      </w:r>
    </w:p>
    <w:p w:rsidR="00264AC1" w:rsidRPr="008B7E3A" w:rsidRDefault="00F52E18" w:rsidP="00264AC1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 xml:space="preserve">- </w:t>
      </w:r>
      <w:r w:rsidR="009C4581" w:rsidRPr="008B7E3A">
        <w:rPr>
          <w:sz w:val="24"/>
          <w:szCs w:val="24"/>
          <w:lang w:val="ru-RU"/>
        </w:rPr>
        <w:t>обеспечению</w:t>
      </w:r>
      <w:r w:rsidR="00972C8C" w:rsidRPr="008B7E3A">
        <w:rPr>
          <w:sz w:val="24"/>
          <w:szCs w:val="24"/>
          <w:lang w:val="ru-RU"/>
        </w:rPr>
        <w:t xml:space="preserve"> </w:t>
      </w:r>
      <w:proofErr w:type="gramStart"/>
      <w:r w:rsidR="00972C8C" w:rsidRPr="008B7E3A">
        <w:rPr>
          <w:sz w:val="24"/>
          <w:szCs w:val="24"/>
          <w:lang w:val="ru-RU"/>
        </w:rPr>
        <w:t>контрол</w:t>
      </w:r>
      <w:r w:rsidR="009C4581" w:rsidRPr="008B7E3A">
        <w:rPr>
          <w:sz w:val="24"/>
          <w:szCs w:val="24"/>
          <w:lang w:val="ru-RU"/>
        </w:rPr>
        <w:t xml:space="preserve">я </w:t>
      </w:r>
      <w:r w:rsidR="00972C8C" w:rsidRPr="008B7E3A">
        <w:rPr>
          <w:sz w:val="24"/>
          <w:szCs w:val="24"/>
          <w:lang w:val="ru-RU"/>
        </w:rPr>
        <w:t>за</w:t>
      </w:r>
      <w:proofErr w:type="gramEnd"/>
      <w:r w:rsidR="00972C8C" w:rsidRPr="008B7E3A">
        <w:rPr>
          <w:sz w:val="24"/>
          <w:szCs w:val="24"/>
          <w:lang w:val="ru-RU"/>
        </w:rPr>
        <w:t xml:space="preserve"> </w:t>
      </w:r>
      <w:r w:rsidR="006161FA" w:rsidRPr="008B7E3A">
        <w:rPr>
          <w:sz w:val="24"/>
          <w:szCs w:val="24"/>
          <w:lang w:val="ru-RU"/>
        </w:rPr>
        <w:t xml:space="preserve">осуществлением </w:t>
      </w:r>
      <w:r w:rsidR="00A07B94" w:rsidRPr="008B7E3A">
        <w:rPr>
          <w:sz w:val="24"/>
          <w:szCs w:val="24"/>
          <w:lang w:val="ru-RU"/>
        </w:rPr>
        <w:t>общего и специального водопользования</w:t>
      </w:r>
      <w:r w:rsidR="00264AC1" w:rsidRPr="008B7E3A">
        <w:rPr>
          <w:sz w:val="24"/>
          <w:szCs w:val="24"/>
          <w:lang w:val="ru-RU"/>
        </w:rPr>
        <w:t xml:space="preserve"> </w:t>
      </w:r>
      <w:r w:rsidR="00264AC1" w:rsidRPr="008B7E3A">
        <w:rPr>
          <w:rFonts w:eastAsia="Calibri" w:cs="Times New Roman"/>
          <w:sz w:val="24"/>
          <w:szCs w:val="24"/>
          <w:lang w:val="ru-RU"/>
        </w:rPr>
        <w:t xml:space="preserve">(обеспечение принципа </w:t>
      </w:r>
      <w:r w:rsidR="00264AC1" w:rsidRPr="008B7E3A">
        <w:rPr>
          <w:sz w:val="24"/>
          <w:szCs w:val="24"/>
          <w:lang w:val="ru-RU"/>
        </w:rPr>
        <w:t>целесообразности</w:t>
      </w:r>
      <w:r w:rsidR="00264AC1" w:rsidRPr="008B7E3A">
        <w:rPr>
          <w:rFonts w:eastAsia="Calibri" w:cs="Times New Roman"/>
          <w:sz w:val="24"/>
          <w:szCs w:val="24"/>
          <w:lang w:val="ru-RU"/>
        </w:rPr>
        <w:t xml:space="preserve"> государственной регуляторной политики)</w:t>
      </w:r>
      <w:r w:rsidR="00264AC1" w:rsidRPr="008B7E3A">
        <w:rPr>
          <w:sz w:val="24"/>
          <w:szCs w:val="24"/>
          <w:lang w:val="ru-RU"/>
        </w:rPr>
        <w:t xml:space="preserve">.  </w:t>
      </w:r>
    </w:p>
    <w:p w:rsidR="00A230FD" w:rsidRPr="008B7E3A" w:rsidRDefault="00EF122F" w:rsidP="00F8342B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>Принятие регуляторного акта не связано с дополнительными финансовыми затратами.</w:t>
      </w:r>
    </w:p>
    <w:p w:rsidR="00972C8C" w:rsidRPr="008B7E3A" w:rsidRDefault="00972C8C" w:rsidP="00F8342B">
      <w:pPr>
        <w:spacing w:line="276" w:lineRule="auto"/>
        <w:ind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 xml:space="preserve">На основании </w:t>
      </w:r>
      <w:r w:rsidR="00894B13" w:rsidRPr="008B7E3A">
        <w:rPr>
          <w:rFonts w:eastAsia="Calibri" w:cs="Times New Roman"/>
          <w:sz w:val="24"/>
          <w:szCs w:val="24"/>
          <w:lang w:val="ru-RU"/>
        </w:rPr>
        <w:t>выше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изложенного можно прийти </w:t>
      </w:r>
      <w:r w:rsidR="00A564E6" w:rsidRPr="008B7E3A">
        <w:rPr>
          <w:rFonts w:eastAsia="Calibri" w:cs="Times New Roman"/>
          <w:sz w:val="24"/>
          <w:szCs w:val="24"/>
          <w:lang w:val="ru-RU"/>
        </w:rPr>
        <w:t xml:space="preserve">к </w:t>
      </w:r>
      <w:r w:rsidRPr="008B7E3A">
        <w:rPr>
          <w:rFonts w:eastAsia="Calibri" w:cs="Times New Roman"/>
          <w:sz w:val="24"/>
          <w:szCs w:val="24"/>
          <w:lang w:val="ru-RU"/>
        </w:rPr>
        <w:t>заключению, что преимуществ от принятия данного регуляторного акта несравнимо больше</w:t>
      </w:r>
      <w:r w:rsidR="00A564E6" w:rsidRPr="008B7E3A">
        <w:rPr>
          <w:rFonts w:eastAsia="Calibri" w:cs="Times New Roman"/>
          <w:sz w:val="24"/>
          <w:szCs w:val="24"/>
          <w:lang w:val="ru-RU"/>
        </w:rPr>
        <w:t>,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чем недостатков</w:t>
      </w:r>
      <w:r w:rsidR="009E0110" w:rsidRPr="008B7E3A">
        <w:rPr>
          <w:sz w:val="24"/>
          <w:szCs w:val="24"/>
          <w:lang w:val="ru-RU"/>
        </w:rPr>
        <w:t>,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и он может быть принят.</w:t>
      </w:r>
    </w:p>
    <w:p w:rsidR="001E63FE" w:rsidRPr="008B7E3A" w:rsidRDefault="001E63FE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EC41DB" w:rsidRPr="008B7E3A" w:rsidRDefault="00EC41DB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8B7E3A">
        <w:rPr>
          <w:rFonts w:eastAsia="Calibri" w:cs="Times New Roman"/>
          <w:b/>
          <w:sz w:val="24"/>
          <w:szCs w:val="24"/>
          <w:lang w:val="ru-RU"/>
        </w:rPr>
        <w:t>7. Срок действия регуляторного акта</w:t>
      </w:r>
      <w:r w:rsidR="006C07EB" w:rsidRPr="008B7E3A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1E63FE" w:rsidRPr="008B7E3A" w:rsidRDefault="001E63FE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EC41DB" w:rsidRPr="008B7E3A" w:rsidRDefault="00EC41DB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 xml:space="preserve">Срок действия регуляторного акта неограниченный. </w:t>
      </w:r>
      <w:r w:rsidR="008B7E3A">
        <w:rPr>
          <w:rFonts w:eastAsia="Calibri" w:cs="Times New Roman"/>
          <w:sz w:val="24"/>
          <w:szCs w:val="24"/>
          <w:lang w:val="ru-RU"/>
        </w:rPr>
        <w:t>Регуляторный а</w:t>
      </w:r>
      <w:proofErr w:type="gramStart"/>
      <w:r w:rsidR="008B7E3A">
        <w:rPr>
          <w:rFonts w:eastAsia="Calibri" w:cs="Times New Roman"/>
          <w:sz w:val="24"/>
          <w:szCs w:val="24"/>
          <w:lang w:val="ru-RU"/>
        </w:rPr>
        <w:t>кт в</w:t>
      </w:r>
      <w:r w:rsidRPr="008B7E3A">
        <w:rPr>
          <w:rFonts w:eastAsia="Calibri" w:cs="Times New Roman"/>
          <w:sz w:val="24"/>
          <w:szCs w:val="24"/>
          <w:lang w:val="ru-RU"/>
        </w:rPr>
        <w:t>ст</w:t>
      </w:r>
      <w:proofErr w:type="gramEnd"/>
      <w:r w:rsidRPr="008B7E3A">
        <w:rPr>
          <w:rFonts w:eastAsia="Calibri" w:cs="Times New Roman"/>
          <w:sz w:val="24"/>
          <w:szCs w:val="24"/>
          <w:lang w:val="ru-RU"/>
        </w:rPr>
        <w:t xml:space="preserve">упает в силу </w:t>
      </w:r>
      <w:r w:rsidR="00FB57E8" w:rsidRPr="008B7E3A">
        <w:rPr>
          <w:rFonts w:eastAsia="Calibri" w:cs="Times New Roman"/>
          <w:sz w:val="24"/>
          <w:szCs w:val="24"/>
          <w:lang w:val="ru-RU"/>
        </w:rPr>
        <w:t>с 01.01.2013 года.</w:t>
      </w:r>
    </w:p>
    <w:p w:rsidR="00D62B7F" w:rsidRPr="008B7E3A" w:rsidRDefault="00D62B7F" w:rsidP="00F8342B">
      <w:pPr>
        <w:widowControl w:val="0"/>
        <w:tabs>
          <w:tab w:val="num" w:pos="-142"/>
        </w:tabs>
        <w:ind w:right="-142" w:firstLine="709"/>
        <w:rPr>
          <w:b/>
          <w:sz w:val="24"/>
          <w:szCs w:val="24"/>
          <w:lang w:val="ru-RU"/>
        </w:rPr>
      </w:pPr>
    </w:p>
    <w:p w:rsidR="00D00567" w:rsidRPr="008B7E3A" w:rsidRDefault="00D00567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8B7E3A">
        <w:rPr>
          <w:rFonts w:eastAsia="Calibri" w:cs="Times New Roman"/>
          <w:b/>
          <w:sz w:val="24"/>
          <w:szCs w:val="24"/>
          <w:lang w:val="ru-RU"/>
        </w:rPr>
        <w:t>8. Определение результативности регуляторного акта</w:t>
      </w:r>
      <w:r w:rsidR="006C07EB" w:rsidRPr="008B7E3A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F03929" w:rsidRPr="008B7E3A" w:rsidRDefault="00F03929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980241" w:rsidRPr="008B7E3A" w:rsidRDefault="00980241" w:rsidP="00980241">
      <w:pPr>
        <w:widowControl w:val="0"/>
        <w:tabs>
          <w:tab w:val="num" w:pos="-142"/>
        </w:tabs>
        <w:spacing w:line="276" w:lineRule="auto"/>
        <w:ind w:right="1" w:firstLine="709"/>
        <w:rPr>
          <w:bCs/>
          <w:sz w:val="24"/>
          <w:szCs w:val="24"/>
          <w:lang w:val="ru-RU"/>
        </w:rPr>
      </w:pPr>
      <w:r w:rsidRPr="008B7E3A">
        <w:rPr>
          <w:bCs/>
          <w:sz w:val="24"/>
          <w:szCs w:val="24"/>
          <w:lang w:val="ru-RU"/>
        </w:rPr>
        <w:t>Определение прогнозированных показателей результативности обозначенных в действующем законодательстве в количественных измерениях возможно лишь частично.</w:t>
      </w:r>
    </w:p>
    <w:p w:rsidR="000E5CAD" w:rsidRPr="008B7E3A" w:rsidRDefault="000E5CAD" w:rsidP="000E5CAD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8B7E3A">
        <w:rPr>
          <w:rFonts w:eastAsia="Calibri" w:cs="Times New Roman"/>
          <w:bCs/>
          <w:sz w:val="24"/>
          <w:szCs w:val="24"/>
          <w:lang w:val="ru-RU"/>
        </w:rPr>
        <w:t xml:space="preserve">Количество субъектов хозяйствования, на которых будет распространяться действие данного регуляторного акта, </w:t>
      </w:r>
      <w:r w:rsidR="00FB57E8" w:rsidRPr="008B7E3A">
        <w:rPr>
          <w:rFonts w:eastAsia="Calibri" w:cs="Times New Roman"/>
          <w:bCs/>
          <w:sz w:val="24"/>
          <w:szCs w:val="24"/>
          <w:lang w:val="ru-RU"/>
        </w:rPr>
        <w:t xml:space="preserve">зависит от </w:t>
      </w:r>
      <w:r w:rsidR="0013314A" w:rsidRPr="008B7E3A">
        <w:rPr>
          <w:rFonts w:eastAsia="Calibri" w:cs="Times New Roman"/>
          <w:bCs/>
          <w:sz w:val="24"/>
          <w:szCs w:val="24"/>
          <w:lang w:val="ru-RU"/>
        </w:rPr>
        <w:t xml:space="preserve">количества  водных объектов, возможной перспективы их использования. В зависимости от количества потенциальных </w:t>
      </w:r>
      <w:proofErr w:type="gramStart"/>
      <w:r w:rsidR="0013314A" w:rsidRPr="008B7E3A">
        <w:rPr>
          <w:rFonts w:eastAsia="Calibri" w:cs="Times New Roman"/>
          <w:bCs/>
          <w:sz w:val="24"/>
          <w:szCs w:val="24"/>
          <w:lang w:val="ru-RU"/>
        </w:rPr>
        <w:lastRenderedPageBreak/>
        <w:t>водопользователей</w:t>
      </w:r>
      <w:proofErr w:type="gramEnd"/>
      <w:r w:rsidR="0013314A" w:rsidRPr="008B7E3A">
        <w:rPr>
          <w:rFonts w:eastAsia="Calibri" w:cs="Times New Roman"/>
          <w:bCs/>
          <w:sz w:val="24"/>
          <w:szCs w:val="24"/>
          <w:lang w:val="ru-RU"/>
        </w:rPr>
        <w:t xml:space="preserve"> возможно рассматривать и прогнозировать количество передаваемых в аренду водных объектов и, соответственно,  размер поступлений в местные бюджеты.  </w:t>
      </w:r>
    </w:p>
    <w:p w:rsidR="0013314A" w:rsidRPr="008B7E3A" w:rsidRDefault="0013314A" w:rsidP="000E5CAD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8B7E3A">
        <w:rPr>
          <w:rFonts w:eastAsia="Calibri" w:cs="Times New Roman"/>
          <w:bCs/>
          <w:sz w:val="24"/>
          <w:szCs w:val="24"/>
          <w:lang w:val="ru-RU"/>
        </w:rPr>
        <w:t>Так, на с</w:t>
      </w:r>
      <w:r w:rsidR="005125F4" w:rsidRPr="008B7E3A">
        <w:rPr>
          <w:rFonts w:eastAsia="Calibri" w:cs="Times New Roman"/>
          <w:bCs/>
          <w:sz w:val="24"/>
          <w:szCs w:val="24"/>
          <w:lang w:val="ru-RU"/>
        </w:rPr>
        <w:t xml:space="preserve">егодняшний день </w:t>
      </w:r>
      <w:proofErr w:type="gramStart"/>
      <w:r w:rsidR="005125F4" w:rsidRPr="008B7E3A">
        <w:rPr>
          <w:rFonts w:eastAsia="Calibri" w:cs="Times New Roman"/>
          <w:bCs/>
          <w:sz w:val="24"/>
          <w:szCs w:val="24"/>
          <w:lang w:val="ru-RU"/>
        </w:rPr>
        <w:t>в</w:t>
      </w:r>
      <w:proofErr w:type="gramEnd"/>
      <w:r w:rsidR="005125F4" w:rsidRPr="008B7E3A">
        <w:rPr>
          <w:rFonts w:eastAsia="Calibri" w:cs="Times New Roman"/>
          <w:bCs/>
          <w:sz w:val="24"/>
          <w:szCs w:val="24"/>
          <w:lang w:val="ru-RU"/>
        </w:rPr>
        <w:t xml:space="preserve"> </w:t>
      </w:r>
      <w:proofErr w:type="gramStart"/>
      <w:r w:rsidR="00285E3A" w:rsidRPr="008B7E3A">
        <w:rPr>
          <w:rFonts w:eastAsia="Calibri" w:cs="Times New Roman"/>
          <w:bCs/>
          <w:sz w:val="24"/>
          <w:szCs w:val="24"/>
          <w:lang w:val="ru-RU"/>
        </w:rPr>
        <w:t>Новоазовском</w:t>
      </w:r>
      <w:proofErr w:type="gramEnd"/>
      <w:r w:rsidR="005125F4" w:rsidRPr="008B7E3A">
        <w:rPr>
          <w:rFonts w:eastAsia="Calibri" w:cs="Times New Roman"/>
          <w:bCs/>
          <w:sz w:val="24"/>
          <w:szCs w:val="24"/>
          <w:lang w:val="ru-RU"/>
        </w:rPr>
        <w:t xml:space="preserve"> районе передано в аренду 11 ставков</w:t>
      </w:r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из 39</w:t>
      </w:r>
      <w:r w:rsidR="005125F4" w:rsidRPr="008B7E3A">
        <w:rPr>
          <w:rFonts w:eastAsia="Calibri" w:cs="Times New Roman"/>
          <w:bCs/>
          <w:sz w:val="24"/>
          <w:szCs w:val="24"/>
          <w:lang w:val="ru-RU"/>
        </w:rPr>
        <w:t xml:space="preserve">, в </w:t>
      </w:r>
      <w:proofErr w:type="spellStart"/>
      <w:r w:rsidR="005125F4" w:rsidRPr="008B7E3A">
        <w:rPr>
          <w:rFonts w:eastAsia="Calibri" w:cs="Times New Roman"/>
          <w:bCs/>
          <w:sz w:val="24"/>
          <w:szCs w:val="24"/>
          <w:lang w:val="ru-RU"/>
        </w:rPr>
        <w:t>Пер</w:t>
      </w:r>
      <w:r w:rsidR="00A93D29" w:rsidRPr="008B7E3A">
        <w:rPr>
          <w:rFonts w:eastAsia="Calibri" w:cs="Times New Roman"/>
          <w:bCs/>
          <w:sz w:val="24"/>
          <w:szCs w:val="24"/>
          <w:lang w:val="ru-RU"/>
        </w:rPr>
        <w:t>шотравневом</w:t>
      </w:r>
      <w:proofErr w:type="spellEnd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районе – 27 из 31. Исходя из размера арендной платы 100 </w:t>
      </w:r>
      <w:proofErr w:type="spellStart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грн</w:t>
      </w:r>
      <w:proofErr w:type="spellEnd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. за 1 га водного зеркала поступления за 2011 год составили 70,6 </w:t>
      </w:r>
      <w:proofErr w:type="spellStart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тыс</w:t>
      </w:r>
      <w:proofErr w:type="gramStart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.г</w:t>
      </w:r>
      <w:proofErr w:type="gramEnd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рн</w:t>
      </w:r>
      <w:proofErr w:type="spellEnd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.</w:t>
      </w:r>
      <w:r w:rsidR="008B7E3A">
        <w:rPr>
          <w:rFonts w:eastAsia="Calibri" w:cs="Times New Roman"/>
          <w:bCs/>
          <w:sz w:val="24"/>
          <w:szCs w:val="24"/>
          <w:lang w:val="ru-RU"/>
        </w:rPr>
        <w:t xml:space="preserve"> (с учетом корректировки на индекс инфляции).</w:t>
      </w:r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Повышени</w:t>
      </w:r>
      <w:r w:rsidR="00D65F9E" w:rsidRPr="008B7E3A">
        <w:rPr>
          <w:rFonts w:eastAsia="Calibri" w:cs="Times New Roman"/>
          <w:bCs/>
          <w:sz w:val="24"/>
          <w:szCs w:val="24"/>
          <w:lang w:val="ru-RU"/>
        </w:rPr>
        <w:t>е</w:t>
      </w:r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арендной платы позволит увеличить поступления ориентировочно до 100 </w:t>
      </w:r>
      <w:proofErr w:type="spellStart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тыс</w:t>
      </w:r>
      <w:proofErr w:type="gramStart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.г</w:t>
      </w:r>
      <w:proofErr w:type="gramEnd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>рн</w:t>
      </w:r>
      <w:proofErr w:type="spellEnd"/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в  год. </w:t>
      </w:r>
    </w:p>
    <w:p w:rsidR="00F8342B" w:rsidRPr="008B7E3A" w:rsidRDefault="00980241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8B7E3A">
        <w:rPr>
          <w:rFonts w:eastAsia="Calibri" w:cs="Times New Roman"/>
          <w:bCs/>
          <w:sz w:val="24"/>
          <w:szCs w:val="24"/>
          <w:lang w:val="ru-RU"/>
        </w:rPr>
        <w:t>Что</w:t>
      </w:r>
      <w:bookmarkStart w:id="0" w:name="_GoBack"/>
      <w:bookmarkEnd w:id="0"/>
      <w:r w:rsidR="00D00567" w:rsidRPr="008B7E3A">
        <w:rPr>
          <w:rFonts w:eastAsia="Calibri" w:cs="Times New Roman"/>
          <w:bCs/>
          <w:sz w:val="24"/>
          <w:szCs w:val="24"/>
          <w:lang w:val="ru-RU"/>
        </w:rPr>
        <w:t xml:space="preserve"> касается уровня информированности субъектов хозяйствования с основными положениями данного акта, можно утверждать</w:t>
      </w:r>
      <w:r w:rsidR="008F5893" w:rsidRPr="008B7E3A">
        <w:rPr>
          <w:rFonts w:eastAsia="Calibri" w:cs="Times New Roman"/>
          <w:bCs/>
          <w:sz w:val="24"/>
          <w:szCs w:val="24"/>
          <w:lang w:val="ru-RU"/>
        </w:rPr>
        <w:t>,</w:t>
      </w:r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что его обнародование </w:t>
      </w:r>
      <w:r w:rsidR="001908DC" w:rsidRPr="008B7E3A">
        <w:rPr>
          <w:rFonts w:eastAsia="Calibri" w:cs="Times New Roman"/>
          <w:bCs/>
          <w:sz w:val="24"/>
          <w:szCs w:val="24"/>
          <w:lang w:val="ru-RU"/>
        </w:rPr>
        <w:t xml:space="preserve">на </w:t>
      </w:r>
      <w:proofErr w:type="spellStart"/>
      <w:r w:rsidR="001908DC" w:rsidRPr="008B7E3A">
        <w:rPr>
          <w:rFonts w:eastAsia="Calibri" w:cs="Times New Roman"/>
          <w:bCs/>
          <w:sz w:val="24"/>
          <w:szCs w:val="24"/>
          <w:lang w:val="ru-RU"/>
        </w:rPr>
        <w:t>веб-сайтах</w:t>
      </w:r>
      <w:proofErr w:type="spellEnd"/>
      <w:r w:rsidR="00D00567" w:rsidRPr="008B7E3A">
        <w:rPr>
          <w:rFonts w:eastAsia="Calibri" w:cs="Times New Roman"/>
          <w:bCs/>
          <w:sz w:val="24"/>
          <w:szCs w:val="24"/>
          <w:lang w:val="ru-RU"/>
        </w:rPr>
        <w:t xml:space="preserve"> областного совета</w:t>
      </w:r>
      <w:r w:rsidR="001908DC" w:rsidRPr="008B7E3A">
        <w:rPr>
          <w:rFonts w:eastAsia="Calibri" w:cs="Times New Roman"/>
          <w:bCs/>
          <w:sz w:val="24"/>
          <w:szCs w:val="24"/>
          <w:lang w:val="ru-RU"/>
        </w:rPr>
        <w:t xml:space="preserve">, </w:t>
      </w:r>
      <w:proofErr w:type="spellStart"/>
      <w:r w:rsidR="001908DC" w:rsidRPr="008B7E3A">
        <w:rPr>
          <w:rFonts w:eastAsia="Calibri" w:cs="Times New Roman"/>
          <w:bCs/>
          <w:sz w:val="24"/>
          <w:szCs w:val="24"/>
          <w:lang w:val="ru-RU"/>
        </w:rPr>
        <w:t>Новоазовского</w:t>
      </w:r>
      <w:proofErr w:type="spellEnd"/>
      <w:r w:rsidR="001908DC" w:rsidRPr="008B7E3A">
        <w:rPr>
          <w:rFonts w:eastAsia="Calibri" w:cs="Times New Roman"/>
          <w:bCs/>
          <w:sz w:val="24"/>
          <w:szCs w:val="24"/>
          <w:lang w:val="ru-RU"/>
        </w:rPr>
        <w:t xml:space="preserve"> и </w:t>
      </w:r>
      <w:proofErr w:type="spellStart"/>
      <w:r w:rsidR="001908DC" w:rsidRPr="008B7E3A">
        <w:rPr>
          <w:rFonts w:eastAsia="Calibri" w:cs="Times New Roman"/>
          <w:bCs/>
          <w:sz w:val="24"/>
          <w:szCs w:val="24"/>
          <w:lang w:val="ru-RU"/>
        </w:rPr>
        <w:t>Першотравневого</w:t>
      </w:r>
      <w:proofErr w:type="spellEnd"/>
      <w:r w:rsidR="001908DC" w:rsidRPr="008B7E3A">
        <w:rPr>
          <w:rFonts w:eastAsia="Calibri" w:cs="Times New Roman"/>
          <w:bCs/>
          <w:sz w:val="24"/>
          <w:szCs w:val="24"/>
          <w:lang w:val="ru-RU"/>
        </w:rPr>
        <w:t xml:space="preserve"> районных советов</w:t>
      </w:r>
      <w:r w:rsidR="00A93D29" w:rsidRPr="008B7E3A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8F5893" w:rsidRPr="008B7E3A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D00567" w:rsidRPr="008B7E3A">
        <w:rPr>
          <w:rFonts w:eastAsia="Calibri" w:cs="Times New Roman"/>
          <w:bCs/>
          <w:sz w:val="24"/>
          <w:szCs w:val="24"/>
          <w:lang w:val="ru-RU"/>
        </w:rPr>
        <w:t>в полной мере удовлетворит потребность ознакомления с его содержанием.</w:t>
      </w:r>
    </w:p>
    <w:p w:rsidR="00D00567" w:rsidRPr="008B7E3A" w:rsidRDefault="008F5893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8B7E3A">
        <w:rPr>
          <w:rFonts w:eastAsia="Calibri" w:cs="Times New Roman"/>
          <w:bCs/>
          <w:sz w:val="24"/>
          <w:szCs w:val="24"/>
          <w:lang w:val="ru-RU"/>
        </w:rPr>
        <w:t xml:space="preserve">  </w:t>
      </w:r>
    </w:p>
    <w:p w:rsidR="0031782C" w:rsidRPr="008B7E3A" w:rsidRDefault="0031782C" w:rsidP="00F8342B">
      <w:pPr>
        <w:widowControl w:val="0"/>
        <w:ind w:right="1" w:firstLine="709"/>
        <w:rPr>
          <w:b/>
          <w:sz w:val="24"/>
          <w:szCs w:val="24"/>
          <w:lang w:val="ru-RU"/>
        </w:rPr>
      </w:pPr>
      <w:r w:rsidRPr="008B7E3A">
        <w:rPr>
          <w:rFonts w:eastAsia="Calibri" w:cs="Times New Roman"/>
          <w:b/>
          <w:sz w:val="24"/>
          <w:szCs w:val="24"/>
          <w:lang w:val="ru-RU"/>
        </w:rPr>
        <w:t>9. Мероприятия, с помощью которых будет осуществляться отслеживание результативности регуляторного акта в случае его принятия</w:t>
      </w:r>
    </w:p>
    <w:p w:rsidR="00F60680" w:rsidRPr="008B7E3A" w:rsidRDefault="00F60680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D02A87" w:rsidRPr="008B7E3A" w:rsidRDefault="00D02A87" w:rsidP="00F60680">
      <w:pPr>
        <w:spacing w:line="276" w:lineRule="auto"/>
        <w:ind w:firstLine="709"/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 xml:space="preserve">Отслеживание результативности действия регуляторного акта будет осуществляться </w:t>
      </w:r>
      <w:r w:rsidR="00784458" w:rsidRPr="008B7E3A">
        <w:rPr>
          <w:sz w:val="24"/>
          <w:szCs w:val="24"/>
          <w:lang w:val="ru-RU"/>
        </w:rPr>
        <w:t xml:space="preserve">управлением по вопросам имущества коммунальной собственности исполнительного аппарата областного совета.  </w:t>
      </w:r>
    </w:p>
    <w:p w:rsidR="002E0384" w:rsidRPr="008B7E3A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>Для отслеживания результативности регуляторного акта будет использоваться информация</w:t>
      </w:r>
      <w:r w:rsidR="004A2E24" w:rsidRPr="008B7E3A">
        <w:rPr>
          <w:rFonts w:eastAsia="Calibri" w:cs="Times New Roman"/>
          <w:sz w:val="24"/>
          <w:szCs w:val="24"/>
          <w:lang w:val="ru-RU"/>
        </w:rPr>
        <w:t>,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</w:t>
      </w:r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полученная от </w:t>
      </w:r>
      <w:proofErr w:type="spellStart"/>
      <w:r w:rsidR="004A2E24" w:rsidRPr="008B7E3A">
        <w:rPr>
          <w:rFonts w:eastAsia="Calibri" w:cs="Times New Roman"/>
          <w:sz w:val="24"/>
          <w:szCs w:val="24"/>
          <w:lang w:val="ru-RU"/>
        </w:rPr>
        <w:t>Новоазовского</w:t>
      </w:r>
      <w:proofErr w:type="spellEnd"/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 и </w:t>
      </w:r>
      <w:proofErr w:type="spellStart"/>
      <w:r w:rsidR="004A2E24" w:rsidRPr="008B7E3A">
        <w:rPr>
          <w:rFonts w:eastAsia="Calibri" w:cs="Times New Roman"/>
          <w:sz w:val="24"/>
          <w:szCs w:val="24"/>
          <w:lang w:val="ru-RU"/>
        </w:rPr>
        <w:t>Першотравневого</w:t>
      </w:r>
      <w:proofErr w:type="spellEnd"/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 районных советов, 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относительно </w:t>
      </w:r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порядка и процедуры передачи водных объектов местного значения во временное пользование на условиях аренды, а также относительно </w:t>
      </w:r>
      <w:r w:rsidRPr="008B7E3A">
        <w:rPr>
          <w:rFonts w:eastAsia="Calibri" w:cs="Times New Roman"/>
          <w:sz w:val="24"/>
          <w:szCs w:val="24"/>
          <w:lang w:val="ru-RU"/>
        </w:rPr>
        <w:t>поступлений денежных средств</w:t>
      </w:r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 от аренды водных объектов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в</w:t>
      </w:r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 соответствующие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</w:t>
      </w:r>
      <w:r w:rsidR="004A2E24" w:rsidRPr="008B7E3A">
        <w:rPr>
          <w:rFonts w:eastAsia="Calibri" w:cs="Times New Roman"/>
          <w:sz w:val="24"/>
          <w:szCs w:val="24"/>
          <w:lang w:val="ru-RU"/>
        </w:rPr>
        <w:t xml:space="preserve">местные 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бюджет</w:t>
      </w:r>
      <w:r w:rsidR="004A2E24" w:rsidRPr="008B7E3A">
        <w:rPr>
          <w:rFonts w:eastAsia="Calibri" w:cs="Times New Roman"/>
          <w:sz w:val="24"/>
          <w:szCs w:val="24"/>
          <w:lang w:val="ru-RU"/>
        </w:rPr>
        <w:t>ы.</w:t>
      </w:r>
    </w:p>
    <w:p w:rsidR="002E0384" w:rsidRPr="008B7E3A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>Согласно ст</w:t>
      </w:r>
      <w:r w:rsidR="00C26B5A" w:rsidRPr="008B7E3A">
        <w:rPr>
          <w:rFonts w:eastAsia="Calibri" w:cs="Times New Roman"/>
          <w:sz w:val="24"/>
          <w:szCs w:val="24"/>
          <w:lang w:val="ru-RU"/>
        </w:rPr>
        <w:t>.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10 Закона Украины «О принципах государственной регуляторной политики в сфере хозяйственной деятельности» и Методике отслеживания результативности регуляторного акта, утвержденной постановлением Кабинета Министров Украины от 11.03.2004 № 308, отслеживание результативности данного регуляторного акта будет осуществляться путем базового, повторного и периодического отслеживания его результативности. </w:t>
      </w:r>
    </w:p>
    <w:p w:rsidR="002E0384" w:rsidRPr="008B7E3A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 xml:space="preserve">Базовое отслеживание результативности регуляторного акта будет осуществлено до </w:t>
      </w:r>
      <w:r w:rsidR="004A2E24" w:rsidRPr="008B7E3A">
        <w:rPr>
          <w:rFonts w:eastAsia="Calibri" w:cs="Times New Roman"/>
          <w:sz w:val="24"/>
          <w:szCs w:val="24"/>
          <w:lang w:val="ru-RU"/>
        </w:rPr>
        <w:t>дня вступления его в силу, до 01.01.2013.</w:t>
      </w:r>
      <w:r w:rsidRPr="008B7E3A">
        <w:rPr>
          <w:rFonts w:eastAsia="Calibri" w:cs="Times New Roman"/>
          <w:sz w:val="24"/>
          <w:szCs w:val="24"/>
          <w:lang w:val="ru-RU"/>
        </w:rPr>
        <w:t xml:space="preserve"> </w:t>
      </w:r>
    </w:p>
    <w:p w:rsidR="002E0384" w:rsidRPr="008B7E3A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 xml:space="preserve">Повторное отслеживание результативности регуляторного акта будет осуществлено через год со дня его вступления в силу. </w:t>
      </w:r>
    </w:p>
    <w:p w:rsidR="002E0384" w:rsidRPr="008B7E3A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>Периодические отслеживания результативности регуляторного акта будут осуществляться раз в год</w:t>
      </w:r>
      <w:r w:rsidR="00AC0037" w:rsidRPr="008B7E3A">
        <w:rPr>
          <w:rFonts w:eastAsia="Calibri" w:cs="Times New Roman"/>
          <w:sz w:val="24"/>
          <w:szCs w:val="24"/>
          <w:lang w:val="ru-RU"/>
        </w:rPr>
        <w:t xml:space="preserve"> в соответствии со сроками предоставления информации</w:t>
      </w:r>
      <w:r w:rsidRPr="008B7E3A">
        <w:rPr>
          <w:rFonts w:eastAsia="Calibri" w:cs="Times New Roman"/>
          <w:sz w:val="24"/>
          <w:szCs w:val="24"/>
          <w:lang w:val="ru-RU"/>
        </w:rPr>
        <w:t>,</w:t>
      </w:r>
      <w:r w:rsidR="00AC0037" w:rsidRPr="008B7E3A">
        <w:rPr>
          <w:rFonts w:eastAsia="Calibri" w:cs="Times New Roman"/>
          <w:sz w:val="24"/>
          <w:szCs w:val="24"/>
          <w:lang w:val="ru-RU"/>
        </w:rPr>
        <w:t xml:space="preserve"> указанными в решении областного совета от </w:t>
      </w:r>
      <w:r w:rsidR="00AC0037" w:rsidRPr="008B7E3A">
        <w:rPr>
          <w:rFonts w:cs="Times New Roman"/>
          <w:sz w:val="24"/>
          <w:szCs w:val="28"/>
          <w:lang w:val="ru-RU"/>
        </w:rPr>
        <w:t>20.11.2003 года</w:t>
      </w:r>
      <w:r w:rsidRPr="008B7E3A">
        <w:rPr>
          <w:rFonts w:eastAsia="Calibri" w:cs="Times New Roman"/>
          <w:sz w:val="24"/>
          <w:szCs w:val="24"/>
          <w:lang w:val="ru-RU"/>
        </w:rPr>
        <w:t>.</w:t>
      </w:r>
    </w:p>
    <w:p w:rsidR="002E0384" w:rsidRPr="008B7E3A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8B7E3A">
        <w:rPr>
          <w:rFonts w:eastAsia="Calibri" w:cs="Times New Roman"/>
          <w:sz w:val="24"/>
          <w:szCs w:val="24"/>
          <w:lang w:val="ru-RU"/>
        </w:rPr>
        <w:t>По результатам каждого отслеживания готовится отчет об отслеживании результативности регуляторного акта, который не позднее чем в десятидневный срок со дня его подписания обнародуется на сайте областного совета.</w:t>
      </w:r>
    </w:p>
    <w:p w:rsidR="00972C8C" w:rsidRPr="008B7E3A" w:rsidRDefault="00972C8C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AC0037" w:rsidRPr="008B7E3A" w:rsidRDefault="00AC0037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972C8C" w:rsidRPr="008B7E3A" w:rsidRDefault="00972C8C" w:rsidP="00F8342B">
      <w:pPr>
        <w:widowControl w:val="0"/>
        <w:ind w:right="-142" w:firstLine="709"/>
        <w:rPr>
          <w:sz w:val="24"/>
          <w:szCs w:val="24"/>
          <w:lang w:val="ru-RU"/>
        </w:rPr>
      </w:pPr>
    </w:p>
    <w:p w:rsidR="009F2EC4" w:rsidRPr="008B7E3A" w:rsidRDefault="009F2EC4" w:rsidP="00F8342B">
      <w:pPr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>Заместитель председателя</w:t>
      </w:r>
    </w:p>
    <w:p w:rsidR="002F41ED" w:rsidRPr="00D65F9E" w:rsidRDefault="00F8342B" w:rsidP="003053AA">
      <w:pPr>
        <w:tabs>
          <w:tab w:val="left" w:pos="7088"/>
        </w:tabs>
        <w:rPr>
          <w:sz w:val="24"/>
          <w:szCs w:val="24"/>
          <w:lang w:val="ru-RU"/>
        </w:rPr>
      </w:pPr>
      <w:r w:rsidRPr="008B7E3A">
        <w:rPr>
          <w:sz w:val="24"/>
          <w:szCs w:val="24"/>
          <w:lang w:val="ru-RU"/>
        </w:rPr>
        <w:t>областного совета</w:t>
      </w:r>
      <w:r w:rsidRPr="008B7E3A">
        <w:rPr>
          <w:sz w:val="24"/>
          <w:szCs w:val="24"/>
          <w:lang w:val="ru-RU"/>
        </w:rPr>
        <w:tab/>
      </w:r>
      <w:r w:rsidR="00F60680" w:rsidRPr="008B7E3A">
        <w:rPr>
          <w:sz w:val="24"/>
          <w:szCs w:val="24"/>
          <w:lang w:val="ru-RU"/>
        </w:rPr>
        <w:t xml:space="preserve">          </w:t>
      </w:r>
      <w:r w:rsidR="004A2E24" w:rsidRPr="008B7E3A">
        <w:rPr>
          <w:sz w:val="24"/>
          <w:szCs w:val="24"/>
          <w:lang w:val="ru-RU"/>
        </w:rPr>
        <w:t>И.Г. Коваль</w:t>
      </w:r>
    </w:p>
    <w:sectPr w:rsidR="002F41ED" w:rsidRPr="00D65F9E" w:rsidSect="0048434A">
      <w:headerReference w:type="default" r:id="rId8"/>
      <w:pgSz w:w="11909" w:h="16834"/>
      <w:pgMar w:top="1134" w:right="851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A9" w:rsidRDefault="00527BA9" w:rsidP="0048434A">
      <w:r>
        <w:separator/>
      </w:r>
    </w:p>
  </w:endnote>
  <w:endnote w:type="continuationSeparator" w:id="0">
    <w:p w:rsidR="00527BA9" w:rsidRDefault="00527BA9" w:rsidP="0048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A9" w:rsidRDefault="00527BA9" w:rsidP="0048434A">
      <w:r>
        <w:separator/>
      </w:r>
    </w:p>
  </w:footnote>
  <w:footnote w:type="continuationSeparator" w:id="0">
    <w:p w:rsidR="00527BA9" w:rsidRDefault="00527BA9" w:rsidP="0048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62"/>
      <w:docPartObj>
        <w:docPartGallery w:val="Page Numbers (Top of Page)"/>
        <w:docPartUnique/>
      </w:docPartObj>
    </w:sdtPr>
    <w:sdtContent>
      <w:p w:rsidR="001908DC" w:rsidRDefault="004B4087">
        <w:pPr>
          <w:pStyle w:val="a4"/>
          <w:jc w:val="center"/>
        </w:pPr>
        <w:fldSimple w:instr=" PAGE   \* MERGEFORMAT ">
          <w:r w:rsidR="008B7E3A">
            <w:rPr>
              <w:noProof/>
            </w:rPr>
            <w:t>4</w:t>
          </w:r>
        </w:fldSimple>
      </w:p>
    </w:sdtContent>
  </w:sdt>
  <w:p w:rsidR="001908DC" w:rsidRDefault="001908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79A"/>
    <w:multiLevelType w:val="hybridMultilevel"/>
    <w:tmpl w:val="C6EE21BA"/>
    <w:lvl w:ilvl="0" w:tplc="F8A219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89C"/>
    <w:rsid w:val="0000467B"/>
    <w:rsid w:val="00004DB1"/>
    <w:rsid w:val="0000589C"/>
    <w:rsid w:val="00006728"/>
    <w:rsid w:val="000107AB"/>
    <w:rsid w:val="0001227B"/>
    <w:rsid w:val="000132E1"/>
    <w:rsid w:val="00013E48"/>
    <w:rsid w:val="000169D4"/>
    <w:rsid w:val="000171CF"/>
    <w:rsid w:val="00023F02"/>
    <w:rsid w:val="000329A3"/>
    <w:rsid w:val="000331D5"/>
    <w:rsid w:val="0003539D"/>
    <w:rsid w:val="000353B6"/>
    <w:rsid w:val="000367EB"/>
    <w:rsid w:val="0004144C"/>
    <w:rsid w:val="0004393F"/>
    <w:rsid w:val="00044403"/>
    <w:rsid w:val="00045B2E"/>
    <w:rsid w:val="00045F95"/>
    <w:rsid w:val="000641BC"/>
    <w:rsid w:val="000651A5"/>
    <w:rsid w:val="00065A6E"/>
    <w:rsid w:val="00067F54"/>
    <w:rsid w:val="00071414"/>
    <w:rsid w:val="00073A77"/>
    <w:rsid w:val="0007508A"/>
    <w:rsid w:val="00077EAE"/>
    <w:rsid w:val="000842AA"/>
    <w:rsid w:val="00090621"/>
    <w:rsid w:val="00090DFF"/>
    <w:rsid w:val="00091789"/>
    <w:rsid w:val="00094837"/>
    <w:rsid w:val="00095A04"/>
    <w:rsid w:val="00095D5E"/>
    <w:rsid w:val="00097AF1"/>
    <w:rsid w:val="000A4319"/>
    <w:rsid w:val="000B0B74"/>
    <w:rsid w:val="000B0E98"/>
    <w:rsid w:val="000B55BC"/>
    <w:rsid w:val="000B7780"/>
    <w:rsid w:val="000C102B"/>
    <w:rsid w:val="000C5ACB"/>
    <w:rsid w:val="000C5EC7"/>
    <w:rsid w:val="000C6440"/>
    <w:rsid w:val="000C7624"/>
    <w:rsid w:val="000E0CF9"/>
    <w:rsid w:val="000E5CAD"/>
    <w:rsid w:val="000F03BD"/>
    <w:rsid w:val="000F1520"/>
    <w:rsid w:val="000F1D06"/>
    <w:rsid w:val="000F28B1"/>
    <w:rsid w:val="000F5DC6"/>
    <w:rsid w:val="00101031"/>
    <w:rsid w:val="00103281"/>
    <w:rsid w:val="00107DE3"/>
    <w:rsid w:val="001143AD"/>
    <w:rsid w:val="001157EC"/>
    <w:rsid w:val="00120EC2"/>
    <w:rsid w:val="001214D8"/>
    <w:rsid w:val="00124B51"/>
    <w:rsid w:val="0012532B"/>
    <w:rsid w:val="00127A19"/>
    <w:rsid w:val="00127B8E"/>
    <w:rsid w:val="00132241"/>
    <w:rsid w:val="001328B1"/>
    <w:rsid w:val="00132B2B"/>
    <w:rsid w:val="0013314A"/>
    <w:rsid w:val="00136FD1"/>
    <w:rsid w:val="001458E1"/>
    <w:rsid w:val="001667C2"/>
    <w:rsid w:val="001703B6"/>
    <w:rsid w:val="00184A91"/>
    <w:rsid w:val="0018578D"/>
    <w:rsid w:val="001908DC"/>
    <w:rsid w:val="00192996"/>
    <w:rsid w:val="001945DB"/>
    <w:rsid w:val="00195095"/>
    <w:rsid w:val="001A153E"/>
    <w:rsid w:val="001A2E77"/>
    <w:rsid w:val="001A4AC1"/>
    <w:rsid w:val="001A7800"/>
    <w:rsid w:val="001A7D8D"/>
    <w:rsid w:val="001B124C"/>
    <w:rsid w:val="001B2EA7"/>
    <w:rsid w:val="001C0DF4"/>
    <w:rsid w:val="001C15C7"/>
    <w:rsid w:val="001C4F3A"/>
    <w:rsid w:val="001C76E9"/>
    <w:rsid w:val="001E0AD8"/>
    <w:rsid w:val="001E0E55"/>
    <w:rsid w:val="001E63FE"/>
    <w:rsid w:val="00201069"/>
    <w:rsid w:val="002017D3"/>
    <w:rsid w:val="00205D48"/>
    <w:rsid w:val="00210B21"/>
    <w:rsid w:val="00212D05"/>
    <w:rsid w:val="00213A11"/>
    <w:rsid w:val="0021705B"/>
    <w:rsid w:val="00222195"/>
    <w:rsid w:val="0022586A"/>
    <w:rsid w:val="00230445"/>
    <w:rsid w:val="00230F20"/>
    <w:rsid w:val="0023118B"/>
    <w:rsid w:val="00232A21"/>
    <w:rsid w:val="00236172"/>
    <w:rsid w:val="00236CD4"/>
    <w:rsid w:val="00242491"/>
    <w:rsid w:val="00242BBC"/>
    <w:rsid w:val="00244A54"/>
    <w:rsid w:val="0025059F"/>
    <w:rsid w:val="00255C8E"/>
    <w:rsid w:val="002618D0"/>
    <w:rsid w:val="00264AC1"/>
    <w:rsid w:val="00267996"/>
    <w:rsid w:val="0027032F"/>
    <w:rsid w:val="00272DA5"/>
    <w:rsid w:val="00282ABD"/>
    <w:rsid w:val="00285E3A"/>
    <w:rsid w:val="002A1AA4"/>
    <w:rsid w:val="002A3F72"/>
    <w:rsid w:val="002A7DA2"/>
    <w:rsid w:val="002C1992"/>
    <w:rsid w:val="002C29DA"/>
    <w:rsid w:val="002C30EE"/>
    <w:rsid w:val="002C4645"/>
    <w:rsid w:val="002C5B9A"/>
    <w:rsid w:val="002D0821"/>
    <w:rsid w:val="002D0F31"/>
    <w:rsid w:val="002D301F"/>
    <w:rsid w:val="002D484A"/>
    <w:rsid w:val="002E0384"/>
    <w:rsid w:val="002E25CD"/>
    <w:rsid w:val="002E2698"/>
    <w:rsid w:val="002E271E"/>
    <w:rsid w:val="002E6F42"/>
    <w:rsid w:val="002E7887"/>
    <w:rsid w:val="002F04EE"/>
    <w:rsid w:val="002F220E"/>
    <w:rsid w:val="002F41ED"/>
    <w:rsid w:val="00300723"/>
    <w:rsid w:val="00301141"/>
    <w:rsid w:val="003053AA"/>
    <w:rsid w:val="0030576D"/>
    <w:rsid w:val="00305D86"/>
    <w:rsid w:val="00305FF0"/>
    <w:rsid w:val="00307400"/>
    <w:rsid w:val="00312E95"/>
    <w:rsid w:val="003157A1"/>
    <w:rsid w:val="0031782C"/>
    <w:rsid w:val="00320967"/>
    <w:rsid w:val="00323028"/>
    <w:rsid w:val="0032323D"/>
    <w:rsid w:val="003254EB"/>
    <w:rsid w:val="003258EE"/>
    <w:rsid w:val="00333654"/>
    <w:rsid w:val="003434FD"/>
    <w:rsid w:val="00346D25"/>
    <w:rsid w:val="00351E9A"/>
    <w:rsid w:val="00352152"/>
    <w:rsid w:val="00355496"/>
    <w:rsid w:val="00357CA8"/>
    <w:rsid w:val="0036017B"/>
    <w:rsid w:val="00361493"/>
    <w:rsid w:val="0036203F"/>
    <w:rsid w:val="0036438F"/>
    <w:rsid w:val="00366BF1"/>
    <w:rsid w:val="00376BA8"/>
    <w:rsid w:val="003845EC"/>
    <w:rsid w:val="0038484D"/>
    <w:rsid w:val="0039632B"/>
    <w:rsid w:val="003A0B1E"/>
    <w:rsid w:val="003A6D99"/>
    <w:rsid w:val="003B3607"/>
    <w:rsid w:val="003B3E69"/>
    <w:rsid w:val="003B49ED"/>
    <w:rsid w:val="003B7E96"/>
    <w:rsid w:val="003C09EC"/>
    <w:rsid w:val="003C1098"/>
    <w:rsid w:val="003C2B59"/>
    <w:rsid w:val="003C56F7"/>
    <w:rsid w:val="003C70AA"/>
    <w:rsid w:val="003E31A0"/>
    <w:rsid w:val="003E36F1"/>
    <w:rsid w:val="003E7F96"/>
    <w:rsid w:val="003F38EE"/>
    <w:rsid w:val="003F39BE"/>
    <w:rsid w:val="003F6319"/>
    <w:rsid w:val="00401A6E"/>
    <w:rsid w:val="00401F25"/>
    <w:rsid w:val="004046C7"/>
    <w:rsid w:val="004053BC"/>
    <w:rsid w:val="004125FF"/>
    <w:rsid w:val="004168D2"/>
    <w:rsid w:val="00423631"/>
    <w:rsid w:val="00424675"/>
    <w:rsid w:val="00426868"/>
    <w:rsid w:val="00430678"/>
    <w:rsid w:val="004309E2"/>
    <w:rsid w:val="0043154F"/>
    <w:rsid w:val="00431718"/>
    <w:rsid w:val="00437828"/>
    <w:rsid w:val="00437C8C"/>
    <w:rsid w:val="004460AE"/>
    <w:rsid w:val="004537EA"/>
    <w:rsid w:val="0045587D"/>
    <w:rsid w:val="0046009A"/>
    <w:rsid w:val="004626D3"/>
    <w:rsid w:val="00467714"/>
    <w:rsid w:val="004726AD"/>
    <w:rsid w:val="0047392D"/>
    <w:rsid w:val="00473FBC"/>
    <w:rsid w:val="0048434A"/>
    <w:rsid w:val="00486539"/>
    <w:rsid w:val="004871AD"/>
    <w:rsid w:val="004908F6"/>
    <w:rsid w:val="00490FD5"/>
    <w:rsid w:val="00496145"/>
    <w:rsid w:val="0049760C"/>
    <w:rsid w:val="004A2E24"/>
    <w:rsid w:val="004A7D1C"/>
    <w:rsid w:val="004B4087"/>
    <w:rsid w:val="004C1B06"/>
    <w:rsid w:val="004C7893"/>
    <w:rsid w:val="004D3C3E"/>
    <w:rsid w:val="004D6E3B"/>
    <w:rsid w:val="004D79F9"/>
    <w:rsid w:val="004E0751"/>
    <w:rsid w:val="004E1A95"/>
    <w:rsid w:val="004E389C"/>
    <w:rsid w:val="004E7255"/>
    <w:rsid w:val="004F0D02"/>
    <w:rsid w:val="004F5D15"/>
    <w:rsid w:val="00500582"/>
    <w:rsid w:val="005125F4"/>
    <w:rsid w:val="00513D90"/>
    <w:rsid w:val="00522092"/>
    <w:rsid w:val="00522BB0"/>
    <w:rsid w:val="00524CBA"/>
    <w:rsid w:val="00527BA9"/>
    <w:rsid w:val="00527FF3"/>
    <w:rsid w:val="005363D5"/>
    <w:rsid w:val="00540C27"/>
    <w:rsid w:val="00541001"/>
    <w:rsid w:val="005432F0"/>
    <w:rsid w:val="00551CD3"/>
    <w:rsid w:val="00554451"/>
    <w:rsid w:val="00561721"/>
    <w:rsid w:val="00564BD6"/>
    <w:rsid w:val="00565172"/>
    <w:rsid w:val="00565B44"/>
    <w:rsid w:val="005668D3"/>
    <w:rsid w:val="005706FA"/>
    <w:rsid w:val="0057193A"/>
    <w:rsid w:val="0057705F"/>
    <w:rsid w:val="0058122E"/>
    <w:rsid w:val="00582508"/>
    <w:rsid w:val="005875A0"/>
    <w:rsid w:val="00587B27"/>
    <w:rsid w:val="005912A7"/>
    <w:rsid w:val="00596DE5"/>
    <w:rsid w:val="00597ACE"/>
    <w:rsid w:val="005A56EB"/>
    <w:rsid w:val="005A73C3"/>
    <w:rsid w:val="005C00A0"/>
    <w:rsid w:val="005C0450"/>
    <w:rsid w:val="005C1241"/>
    <w:rsid w:val="005C2EA8"/>
    <w:rsid w:val="005C5E7B"/>
    <w:rsid w:val="005C5EEA"/>
    <w:rsid w:val="005C6727"/>
    <w:rsid w:val="005C6E5F"/>
    <w:rsid w:val="005D0946"/>
    <w:rsid w:val="005D1EBB"/>
    <w:rsid w:val="005D345F"/>
    <w:rsid w:val="005D4858"/>
    <w:rsid w:val="005D52A9"/>
    <w:rsid w:val="005E4906"/>
    <w:rsid w:val="005E53A1"/>
    <w:rsid w:val="005E79E0"/>
    <w:rsid w:val="005F1EE9"/>
    <w:rsid w:val="005F442D"/>
    <w:rsid w:val="005F4648"/>
    <w:rsid w:val="005F5424"/>
    <w:rsid w:val="00601479"/>
    <w:rsid w:val="00602DCC"/>
    <w:rsid w:val="00603EDC"/>
    <w:rsid w:val="006048AB"/>
    <w:rsid w:val="00605091"/>
    <w:rsid w:val="006051A1"/>
    <w:rsid w:val="00607294"/>
    <w:rsid w:val="006077CD"/>
    <w:rsid w:val="00610EB2"/>
    <w:rsid w:val="00611F58"/>
    <w:rsid w:val="006135C8"/>
    <w:rsid w:val="006161FA"/>
    <w:rsid w:val="00617E0E"/>
    <w:rsid w:val="006244C8"/>
    <w:rsid w:val="0063423D"/>
    <w:rsid w:val="00635CEC"/>
    <w:rsid w:val="00652DFC"/>
    <w:rsid w:val="00653CA1"/>
    <w:rsid w:val="00656A05"/>
    <w:rsid w:val="00662555"/>
    <w:rsid w:val="0066414C"/>
    <w:rsid w:val="00672DF5"/>
    <w:rsid w:val="00680E53"/>
    <w:rsid w:val="00683AD6"/>
    <w:rsid w:val="00684B36"/>
    <w:rsid w:val="00684B4D"/>
    <w:rsid w:val="00693001"/>
    <w:rsid w:val="00693C7C"/>
    <w:rsid w:val="0069677C"/>
    <w:rsid w:val="006A1D50"/>
    <w:rsid w:val="006A25C6"/>
    <w:rsid w:val="006A4727"/>
    <w:rsid w:val="006A7D9C"/>
    <w:rsid w:val="006B0130"/>
    <w:rsid w:val="006B09F8"/>
    <w:rsid w:val="006C07EB"/>
    <w:rsid w:val="006C37EF"/>
    <w:rsid w:val="006C7037"/>
    <w:rsid w:val="006D03F9"/>
    <w:rsid w:val="006D3D15"/>
    <w:rsid w:val="006D7044"/>
    <w:rsid w:val="006E581B"/>
    <w:rsid w:val="006F5FC9"/>
    <w:rsid w:val="006F7511"/>
    <w:rsid w:val="007055F8"/>
    <w:rsid w:val="00706F93"/>
    <w:rsid w:val="00712286"/>
    <w:rsid w:val="0071360C"/>
    <w:rsid w:val="00725489"/>
    <w:rsid w:val="007345FE"/>
    <w:rsid w:val="00737506"/>
    <w:rsid w:val="007424DF"/>
    <w:rsid w:val="00742827"/>
    <w:rsid w:val="0074356A"/>
    <w:rsid w:val="007508C4"/>
    <w:rsid w:val="00753D81"/>
    <w:rsid w:val="00756B4D"/>
    <w:rsid w:val="00757918"/>
    <w:rsid w:val="00760C13"/>
    <w:rsid w:val="00765D85"/>
    <w:rsid w:val="00766E26"/>
    <w:rsid w:val="00770B0F"/>
    <w:rsid w:val="0077212C"/>
    <w:rsid w:val="00772CCB"/>
    <w:rsid w:val="00776637"/>
    <w:rsid w:val="0078381C"/>
    <w:rsid w:val="00784458"/>
    <w:rsid w:val="00786574"/>
    <w:rsid w:val="0079043D"/>
    <w:rsid w:val="007A3C19"/>
    <w:rsid w:val="007B0807"/>
    <w:rsid w:val="007B0C26"/>
    <w:rsid w:val="007B12BA"/>
    <w:rsid w:val="007B6164"/>
    <w:rsid w:val="007C0F0D"/>
    <w:rsid w:val="007C113D"/>
    <w:rsid w:val="007C275B"/>
    <w:rsid w:val="007C4611"/>
    <w:rsid w:val="007D1D66"/>
    <w:rsid w:val="007E2EBB"/>
    <w:rsid w:val="007F2F5B"/>
    <w:rsid w:val="007F3A18"/>
    <w:rsid w:val="008166F0"/>
    <w:rsid w:val="008210BE"/>
    <w:rsid w:val="00821C07"/>
    <w:rsid w:val="008231AF"/>
    <w:rsid w:val="00824A5A"/>
    <w:rsid w:val="00824C18"/>
    <w:rsid w:val="00824C9C"/>
    <w:rsid w:val="00825605"/>
    <w:rsid w:val="00826541"/>
    <w:rsid w:val="00833DBC"/>
    <w:rsid w:val="008347CF"/>
    <w:rsid w:val="00835104"/>
    <w:rsid w:val="00835C85"/>
    <w:rsid w:val="00837632"/>
    <w:rsid w:val="00840474"/>
    <w:rsid w:val="00845EDD"/>
    <w:rsid w:val="00851089"/>
    <w:rsid w:val="00860EC3"/>
    <w:rsid w:val="008643A4"/>
    <w:rsid w:val="00864728"/>
    <w:rsid w:val="00865971"/>
    <w:rsid w:val="008664F0"/>
    <w:rsid w:val="00872AA8"/>
    <w:rsid w:val="00873691"/>
    <w:rsid w:val="00873B01"/>
    <w:rsid w:val="00894B13"/>
    <w:rsid w:val="008A33BF"/>
    <w:rsid w:val="008A38F7"/>
    <w:rsid w:val="008A4954"/>
    <w:rsid w:val="008B0BA3"/>
    <w:rsid w:val="008B15C6"/>
    <w:rsid w:val="008B6992"/>
    <w:rsid w:val="008B73B1"/>
    <w:rsid w:val="008B7E3A"/>
    <w:rsid w:val="008C059F"/>
    <w:rsid w:val="008C32F7"/>
    <w:rsid w:val="008D12C9"/>
    <w:rsid w:val="008D2587"/>
    <w:rsid w:val="008D3379"/>
    <w:rsid w:val="008D355C"/>
    <w:rsid w:val="008D5CC2"/>
    <w:rsid w:val="008E0A32"/>
    <w:rsid w:val="008E3B37"/>
    <w:rsid w:val="008E43B2"/>
    <w:rsid w:val="008F262C"/>
    <w:rsid w:val="008F28BD"/>
    <w:rsid w:val="008F5893"/>
    <w:rsid w:val="008F6801"/>
    <w:rsid w:val="00901252"/>
    <w:rsid w:val="00905080"/>
    <w:rsid w:val="009074C8"/>
    <w:rsid w:val="009174EB"/>
    <w:rsid w:val="00924D91"/>
    <w:rsid w:val="009275CC"/>
    <w:rsid w:val="009342D7"/>
    <w:rsid w:val="00940097"/>
    <w:rsid w:val="00941B81"/>
    <w:rsid w:val="00943087"/>
    <w:rsid w:val="00946B2D"/>
    <w:rsid w:val="00947184"/>
    <w:rsid w:val="009512F7"/>
    <w:rsid w:val="0095643A"/>
    <w:rsid w:val="00956C85"/>
    <w:rsid w:val="00963CBB"/>
    <w:rsid w:val="00970E59"/>
    <w:rsid w:val="009728D8"/>
    <w:rsid w:val="00972C8C"/>
    <w:rsid w:val="009733F8"/>
    <w:rsid w:val="00976A56"/>
    <w:rsid w:val="00980241"/>
    <w:rsid w:val="00982C3A"/>
    <w:rsid w:val="00985E69"/>
    <w:rsid w:val="009870E7"/>
    <w:rsid w:val="009A509D"/>
    <w:rsid w:val="009A69C1"/>
    <w:rsid w:val="009A713A"/>
    <w:rsid w:val="009B2CAC"/>
    <w:rsid w:val="009B44DD"/>
    <w:rsid w:val="009B562C"/>
    <w:rsid w:val="009C4581"/>
    <w:rsid w:val="009C4BA3"/>
    <w:rsid w:val="009C7A1A"/>
    <w:rsid w:val="009C7D75"/>
    <w:rsid w:val="009D0F22"/>
    <w:rsid w:val="009D248A"/>
    <w:rsid w:val="009D3557"/>
    <w:rsid w:val="009E0110"/>
    <w:rsid w:val="009E084B"/>
    <w:rsid w:val="009E1801"/>
    <w:rsid w:val="009F1CE0"/>
    <w:rsid w:val="009F2EC4"/>
    <w:rsid w:val="009F7D99"/>
    <w:rsid w:val="00A03678"/>
    <w:rsid w:val="00A03D8C"/>
    <w:rsid w:val="00A03E07"/>
    <w:rsid w:val="00A07B94"/>
    <w:rsid w:val="00A115C4"/>
    <w:rsid w:val="00A1177F"/>
    <w:rsid w:val="00A213FB"/>
    <w:rsid w:val="00A230FD"/>
    <w:rsid w:val="00A24097"/>
    <w:rsid w:val="00A33303"/>
    <w:rsid w:val="00A33B07"/>
    <w:rsid w:val="00A368D8"/>
    <w:rsid w:val="00A44FE4"/>
    <w:rsid w:val="00A46810"/>
    <w:rsid w:val="00A50BBB"/>
    <w:rsid w:val="00A53551"/>
    <w:rsid w:val="00A54919"/>
    <w:rsid w:val="00A54A6F"/>
    <w:rsid w:val="00A559BA"/>
    <w:rsid w:val="00A564E6"/>
    <w:rsid w:val="00A577E8"/>
    <w:rsid w:val="00A65D88"/>
    <w:rsid w:val="00A80F4B"/>
    <w:rsid w:val="00A85A60"/>
    <w:rsid w:val="00A86D5C"/>
    <w:rsid w:val="00A86FF3"/>
    <w:rsid w:val="00A91283"/>
    <w:rsid w:val="00A93D29"/>
    <w:rsid w:val="00A94F6B"/>
    <w:rsid w:val="00A953DC"/>
    <w:rsid w:val="00A95E4A"/>
    <w:rsid w:val="00AA0188"/>
    <w:rsid w:val="00AA4584"/>
    <w:rsid w:val="00AA5BBC"/>
    <w:rsid w:val="00AA5E58"/>
    <w:rsid w:val="00AB3FF0"/>
    <w:rsid w:val="00AB4D9A"/>
    <w:rsid w:val="00AB52C5"/>
    <w:rsid w:val="00AB6024"/>
    <w:rsid w:val="00AB6D80"/>
    <w:rsid w:val="00AC0037"/>
    <w:rsid w:val="00AC1967"/>
    <w:rsid w:val="00AC20FF"/>
    <w:rsid w:val="00AC34C6"/>
    <w:rsid w:val="00AC4FC5"/>
    <w:rsid w:val="00AD30EB"/>
    <w:rsid w:val="00AD671A"/>
    <w:rsid w:val="00AD6A77"/>
    <w:rsid w:val="00AD7946"/>
    <w:rsid w:val="00AE1B72"/>
    <w:rsid w:val="00AE2ED9"/>
    <w:rsid w:val="00AE38B4"/>
    <w:rsid w:val="00AF0A72"/>
    <w:rsid w:val="00AF1FC1"/>
    <w:rsid w:val="00AF2EE3"/>
    <w:rsid w:val="00AF31A1"/>
    <w:rsid w:val="00B001B1"/>
    <w:rsid w:val="00B00D47"/>
    <w:rsid w:val="00B019C5"/>
    <w:rsid w:val="00B0602C"/>
    <w:rsid w:val="00B1090A"/>
    <w:rsid w:val="00B15928"/>
    <w:rsid w:val="00B236C2"/>
    <w:rsid w:val="00B24AEB"/>
    <w:rsid w:val="00B30AA5"/>
    <w:rsid w:val="00B31320"/>
    <w:rsid w:val="00B314B4"/>
    <w:rsid w:val="00B37320"/>
    <w:rsid w:val="00B44C78"/>
    <w:rsid w:val="00B45FEF"/>
    <w:rsid w:val="00B47306"/>
    <w:rsid w:val="00B47FB9"/>
    <w:rsid w:val="00B51C19"/>
    <w:rsid w:val="00B57B14"/>
    <w:rsid w:val="00B61ED4"/>
    <w:rsid w:val="00B84273"/>
    <w:rsid w:val="00B84935"/>
    <w:rsid w:val="00B90413"/>
    <w:rsid w:val="00B9110A"/>
    <w:rsid w:val="00BA1FBE"/>
    <w:rsid w:val="00BA2AD3"/>
    <w:rsid w:val="00BB323D"/>
    <w:rsid w:val="00BC1DBC"/>
    <w:rsid w:val="00BC24E2"/>
    <w:rsid w:val="00BC7143"/>
    <w:rsid w:val="00BE0B68"/>
    <w:rsid w:val="00BE2A00"/>
    <w:rsid w:val="00BE75BE"/>
    <w:rsid w:val="00BE7A06"/>
    <w:rsid w:val="00BF3B91"/>
    <w:rsid w:val="00BF7570"/>
    <w:rsid w:val="00C00662"/>
    <w:rsid w:val="00C11535"/>
    <w:rsid w:val="00C15556"/>
    <w:rsid w:val="00C15D60"/>
    <w:rsid w:val="00C161D7"/>
    <w:rsid w:val="00C1701F"/>
    <w:rsid w:val="00C17669"/>
    <w:rsid w:val="00C23C93"/>
    <w:rsid w:val="00C2574C"/>
    <w:rsid w:val="00C26B5A"/>
    <w:rsid w:val="00C312BA"/>
    <w:rsid w:val="00C31C8E"/>
    <w:rsid w:val="00C3215D"/>
    <w:rsid w:val="00C34316"/>
    <w:rsid w:val="00C4056D"/>
    <w:rsid w:val="00C45EBD"/>
    <w:rsid w:val="00C50D17"/>
    <w:rsid w:val="00C539E6"/>
    <w:rsid w:val="00C612D8"/>
    <w:rsid w:val="00C65EE5"/>
    <w:rsid w:val="00C677B8"/>
    <w:rsid w:val="00C67A15"/>
    <w:rsid w:val="00C81616"/>
    <w:rsid w:val="00C871F1"/>
    <w:rsid w:val="00C87CBB"/>
    <w:rsid w:val="00C9140A"/>
    <w:rsid w:val="00CA3564"/>
    <w:rsid w:val="00CA3EC8"/>
    <w:rsid w:val="00CA437C"/>
    <w:rsid w:val="00CA5D58"/>
    <w:rsid w:val="00CB084B"/>
    <w:rsid w:val="00CB7006"/>
    <w:rsid w:val="00CC2504"/>
    <w:rsid w:val="00CC795E"/>
    <w:rsid w:val="00CC7E71"/>
    <w:rsid w:val="00CD2882"/>
    <w:rsid w:val="00CD5464"/>
    <w:rsid w:val="00CD63C5"/>
    <w:rsid w:val="00CD6C70"/>
    <w:rsid w:val="00CE4386"/>
    <w:rsid w:val="00CF437A"/>
    <w:rsid w:val="00CF5E30"/>
    <w:rsid w:val="00CF6579"/>
    <w:rsid w:val="00D0015D"/>
    <w:rsid w:val="00D00567"/>
    <w:rsid w:val="00D00FFE"/>
    <w:rsid w:val="00D02A87"/>
    <w:rsid w:val="00D02D50"/>
    <w:rsid w:val="00D04CCD"/>
    <w:rsid w:val="00D12C2D"/>
    <w:rsid w:val="00D12F64"/>
    <w:rsid w:val="00D1384D"/>
    <w:rsid w:val="00D1661A"/>
    <w:rsid w:val="00D214AD"/>
    <w:rsid w:val="00D226F1"/>
    <w:rsid w:val="00D2329D"/>
    <w:rsid w:val="00D25173"/>
    <w:rsid w:val="00D25D39"/>
    <w:rsid w:val="00D27D99"/>
    <w:rsid w:val="00D30FA4"/>
    <w:rsid w:val="00D34AD4"/>
    <w:rsid w:val="00D35E2E"/>
    <w:rsid w:val="00D40C8A"/>
    <w:rsid w:val="00D42CE2"/>
    <w:rsid w:val="00D459F2"/>
    <w:rsid w:val="00D46A46"/>
    <w:rsid w:val="00D520EC"/>
    <w:rsid w:val="00D52490"/>
    <w:rsid w:val="00D532CB"/>
    <w:rsid w:val="00D54CD0"/>
    <w:rsid w:val="00D60C41"/>
    <w:rsid w:val="00D61B5C"/>
    <w:rsid w:val="00D62B7F"/>
    <w:rsid w:val="00D654AF"/>
    <w:rsid w:val="00D65E66"/>
    <w:rsid w:val="00D65F9E"/>
    <w:rsid w:val="00D728A1"/>
    <w:rsid w:val="00D74D50"/>
    <w:rsid w:val="00D800D6"/>
    <w:rsid w:val="00D8377F"/>
    <w:rsid w:val="00D910E6"/>
    <w:rsid w:val="00D91F97"/>
    <w:rsid w:val="00D964B2"/>
    <w:rsid w:val="00DA7FF6"/>
    <w:rsid w:val="00DB19EA"/>
    <w:rsid w:val="00DB6E46"/>
    <w:rsid w:val="00DC051F"/>
    <w:rsid w:val="00DC29BA"/>
    <w:rsid w:val="00DD064C"/>
    <w:rsid w:val="00DD0E4B"/>
    <w:rsid w:val="00DE0622"/>
    <w:rsid w:val="00DE1623"/>
    <w:rsid w:val="00DE1ADF"/>
    <w:rsid w:val="00DE5C9E"/>
    <w:rsid w:val="00DE7596"/>
    <w:rsid w:val="00DE7FA7"/>
    <w:rsid w:val="00DF0551"/>
    <w:rsid w:val="00E0376E"/>
    <w:rsid w:val="00E04DFD"/>
    <w:rsid w:val="00E10188"/>
    <w:rsid w:val="00E11C43"/>
    <w:rsid w:val="00E1537F"/>
    <w:rsid w:val="00E1707D"/>
    <w:rsid w:val="00E20046"/>
    <w:rsid w:val="00E21874"/>
    <w:rsid w:val="00E2518C"/>
    <w:rsid w:val="00E440C6"/>
    <w:rsid w:val="00E44A11"/>
    <w:rsid w:val="00E54DBD"/>
    <w:rsid w:val="00E61690"/>
    <w:rsid w:val="00E63138"/>
    <w:rsid w:val="00E65D29"/>
    <w:rsid w:val="00E66C65"/>
    <w:rsid w:val="00E744BA"/>
    <w:rsid w:val="00E744E6"/>
    <w:rsid w:val="00E77AEA"/>
    <w:rsid w:val="00E86584"/>
    <w:rsid w:val="00E92242"/>
    <w:rsid w:val="00E92B93"/>
    <w:rsid w:val="00EA03AA"/>
    <w:rsid w:val="00EA4142"/>
    <w:rsid w:val="00EB0CB8"/>
    <w:rsid w:val="00EB168B"/>
    <w:rsid w:val="00EB1A12"/>
    <w:rsid w:val="00EB2AF4"/>
    <w:rsid w:val="00EC41DB"/>
    <w:rsid w:val="00EC6E4F"/>
    <w:rsid w:val="00ED2570"/>
    <w:rsid w:val="00ED3812"/>
    <w:rsid w:val="00EE2F79"/>
    <w:rsid w:val="00EE3CF5"/>
    <w:rsid w:val="00EE5634"/>
    <w:rsid w:val="00EE678B"/>
    <w:rsid w:val="00EF0405"/>
    <w:rsid w:val="00EF1089"/>
    <w:rsid w:val="00EF122F"/>
    <w:rsid w:val="00EF15E3"/>
    <w:rsid w:val="00EF3331"/>
    <w:rsid w:val="00EF4730"/>
    <w:rsid w:val="00EF623E"/>
    <w:rsid w:val="00EF65C1"/>
    <w:rsid w:val="00F013C7"/>
    <w:rsid w:val="00F03929"/>
    <w:rsid w:val="00F05CFF"/>
    <w:rsid w:val="00F11315"/>
    <w:rsid w:val="00F1189D"/>
    <w:rsid w:val="00F12C69"/>
    <w:rsid w:val="00F14C94"/>
    <w:rsid w:val="00F204B1"/>
    <w:rsid w:val="00F210A0"/>
    <w:rsid w:val="00F212E7"/>
    <w:rsid w:val="00F22DAD"/>
    <w:rsid w:val="00F26773"/>
    <w:rsid w:val="00F35BBD"/>
    <w:rsid w:val="00F400CC"/>
    <w:rsid w:val="00F4035A"/>
    <w:rsid w:val="00F40DE5"/>
    <w:rsid w:val="00F52E18"/>
    <w:rsid w:val="00F60680"/>
    <w:rsid w:val="00F62171"/>
    <w:rsid w:val="00F62DFB"/>
    <w:rsid w:val="00F62EAD"/>
    <w:rsid w:val="00F6672F"/>
    <w:rsid w:val="00F726BF"/>
    <w:rsid w:val="00F76762"/>
    <w:rsid w:val="00F7719B"/>
    <w:rsid w:val="00F80959"/>
    <w:rsid w:val="00F8342B"/>
    <w:rsid w:val="00FA155F"/>
    <w:rsid w:val="00FA4931"/>
    <w:rsid w:val="00FB1B4D"/>
    <w:rsid w:val="00FB57E8"/>
    <w:rsid w:val="00FC2D34"/>
    <w:rsid w:val="00FC571A"/>
    <w:rsid w:val="00FC5A73"/>
    <w:rsid w:val="00FD1250"/>
    <w:rsid w:val="00FD47DC"/>
    <w:rsid w:val="00FD4BF4"/>
    <w:rsid w:val="00FD7B44"/>
    <w:rsid w:val="00FE19C4"/>
    <w:rsid w:val="00FE4C02"/>
    <w:rsid w:val="00FF02D1"/>
    <w:rsid w:val="00FF2A57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8"/>
    <w:rPr>
      <w:rFonts w:ascii="Times New Roman" w:hAnsi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34A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484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34A"/>
    <w:rPr>
      <w:rFonts w:ascii="Times New Roman" w:hAnsi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D3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8"/>
    <w:rPr>
      <w:rFonts w:ascii="Times New Roman" w:hAnsi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B15C-2CA4-4FDA-8E5B-521C8102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eorel</dc:creator>
  <cp:lastModifiedBy>kupavih</cp:lastModifiedBy>
  <cp:revision>43</cp:revision>
  <cp:lastPrinted>2012-10-30T09:03:00Z</cp:lastPrinted>
  <dcterms:created xsi:type="dcterms:W3CDTF">2012-08-27T13:34:00Z</dcterms:created>
  <dcterms:modified xsi:type="dcterms:W3CDTF">2012-11-15T08:18:00Z</dcterms:modified>
</cp:coreProperties>
</file>